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inorHAnsi"/>
          <w:caps/>
          <w:sz w:val="24"/>
          <w:szCs w:val="24"/>
        </w:rPr>
        <w:id w:val="1175999901"/>
        <w:docPartObj>
          <w:docPartGallery w:val="Cover Pages"/>
          <w:docPartUnique/>
        </w:docPartObj>
      </w:sdtPr>
      <w:sdtEndPr>
        <w:rPr>
          <w:rFonts w:eastAsiaTheme="minorHAnsi"/>
          <w:b/>
          <w:bCs/>
          <w:caps w:val="0"/>
          <w:color w:val="1F497D" w:themeColor="text2"/>
          <w:sz w:val="28"/>
          <w:szCs w:val="28"/>
        </w:rPr>
      </w:sdtEndPr>
      <w:sdtContent>
        <w:tbl>
          <w:tblPr>
            <w:tblW w:w="5000" w:type="pct"/>
            <w:jc w:val="center"/>
            <w:tblLook w:val="04A0" w:firstRow="1" w:lastRow="0" w:firstColumn="1" w:lastColumn="0" w:noHBand="0" w:noVBand="1"/>
          </w:tblPr>
          <w:tblGrid>
            <w:gridCol w:w="11016"/>
          </w:tblGrid>
          <w:tr w:rsidR="008734B3" w:rsidRPr="00FA1786" w14:paraId="1A9DAC2D" w14:textId="77777777">
            <w:trPr>
              <w:trHeight w:val="2880"/>
              <w:jc w:val="center"/>
            </w:trPr>
            <w:tc>
              <w:tcPr>
                <w:tcW w:w="5000" w:type="pct"/>
              </w:tcPr>
              <w:p w14:paraId="07C7E4B5" w14:textId="30D71203" w:rsidR="008734B3" w:rsidRPr="00FA1786" w:rsidRDefault="00FA1786" w:rsidP="008734B3">
                <w:pPr>
                  <w:pStyle w:val="NoSpacing"/>
                  <w:jc w:val="center"/>
                  <w:rPr>
                    <w:rFonts w:eastAsiaTheme="majorEastAsia" w:cstheme="minorHAnsi"/>
                    <w:caps/>
                  </w:rPr>
                </w:pPr>
                <w:r w:rsidRPr="00FA1786">
                  <w:rPr>
                    <w:rFonts w:eastAsiaTheme="majorEastAsia" w:cstheme="minorHAnsi"/>
                    <w:caps/>
                    <w:noProof/>
                    <w:sz w:val="24"/>
                    <w:szCs w:val="24"/>
                  </w:rPr>
                  <w:drawing>
                    <wp:inline distT="0" distB="0" distL="0" distR="0" wp14:anchorId="069467CA" wp14:editId="727A51A1">
                      <wp:extent cx="3768918" cy="2025270"/>
                      <wp:effectExtent l="0" t="0" r="3175" b="0"/>
                      <wp:docPr id="1" name="Picture 1" descr="\\fiwmad0p0759.dhs.wistate.us\1wwprofiles$\burnsrk\My Documents\My Pictures\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wmad0p0759.dhs.wistate.us\1wwprofiles$\burnsrk\My Documents\My Pictures\engage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918" cy="2025270"/>
                              </a:xfrm>
                              <a:prstGeom prst="rect">
                                <a:avLst/>
                              </a:prstGeom>
                              <a:noFill/>
                              <a:ln>
                                <a:noFill/>
                              </a:ln>
                            </pic:spPr>
                          </pic:pic>
                        </a:graphicData>
                      </a:graphic>
                    </wp:inline>
                  </w:drawing>
                </w:r>
              </w:p>
            </w:tc>
          </w:tr>
          <w:tr w:rsidR="008734B3" w:rsidRPr="00FA1786" w14:paraId="7A3FB5FB" w14:textId="77777777">
            <w:trPr>
              <w:trHeight w:val="1440"/>
              <w:jc w:val="center"/>
            </w:trPr>
            <w:sdt>
              <w:sdtPr>
                <w:rPr>
                  <w:rFonts w:eastAsiaTheme="majorEastAsia" w:cstheme="minorHAnsi"/>
                  <w:b/>
                  <w:sz w:val="5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DE30B92" w14:textId="13031306" w:rsidR="008734B3" w:rsidRPr="00FA1786" w:rsidRDefault="00177E15" w:rsidP="004F5221">
                    <w:pPr>
                      <w:pStyle w:val="NoSpacing"/>
                      <w:jc w:val="center"/>
                      <w:rPr>
                        <w:rFonts w:eastAsiaTheme="majorEastAsia" w:cstheme="minorHAnsi"/>
                        <w:sz w:val="80"/>
                        <w:szCs w:val="80"/>
                      </w:rPr>
                    </w:pPr>
                    <w:r>
                      <w:rPr>
                        <w:rFonts w:eastAsiaTheme="majorEastAsia" w:cstheme="minorHAnsi"/>
                        <w:b/>
                        <w:sz w:val="52"/>
                        <w:szCs w:val="80"/>
                      </w:rPr>
                      <w:t>Community Engagement Assessment Tool</w:t>
                    </w:r>
                  </w:p>
                </w:tc>
              </w:sdtContent>
            </w:sdt>
          </w:tr>
          <w:tr w:rsidR="008734B3" w:rsidRPr="00FA1786" w14:paraId="0BAA195F" w14:textId="77777777">
            <w:trPr>
              <w:trHeight w:val="720"/>
              <w:jc w:val="center"/>
            </w:trPr>
            <w:tc>
              <w:tcPr>
                <w:tcW w:w="5000" w:type="pct"/>
                <w:tcBorders>
                  <w:top w:val="single" w:sz="4" w:space="0" w:color="4F81BD" w:themeColor="accent1"/>
                </w:tcBorders>
                <w:vAlign w:val="center"/>
              </w:tcPr>
              <w:p w14:paraId="67A2A56A" w14:textId="77777777" w:rsidR="00863F29" w:rsidRDefault="00863F29">
                <w:pPr>
                  <w:pStyle w:val="NoSpacing"/>
                  <w:jc w:val="center"/>
                  <w:rPr>
                    <w:rFonts w:eastAsiaTheme="majorEastAsia" w:cstheme="minorHAnsi"/>
                    <w:sz w:val="48"/>
                    <w:szCs w:val="80"/>
                  </w:rPr>
                </w:pPr>
              </w:p>
              <w:p w14:paraId="65B0CF83" w14:textId="77777777" w:rsidR="00863F29" w:rsidRDefault="00863F29">
                <w:pPr>
                  <w:pStyle w:val="NoSpacing"/>
                  <w:jc w:val="center"/>
                  <w:rPr>
                    <w:rFonts w:eastAsiaTheme="majorEastAsia" w:cstheme="minorHAnsi"/>
                    <w:sz w:val="48"/>
                    <w:szCs w:val="80"/>
                  </w:rPr>
                </w:pPr>
              </w:p>
              <w:p w14:paraId="79354522" w14:textId="626709EB" w:rsidR="008734B3" w:rsidRPr="00FA1786" w:rsidRDefault="004F5221">
                <w:pPr>
                  <w:pStyle w:val="NoSpacing"/>
                  <w:jc w:val="center"/>
                  <w:rPr>
                    <w:rFonts w:eastAsiaTheme="majorEastAsia" w:cstheme="minorHAnsi"/>
                    <w:sz w:val="44"/>
                    <w:szCs w:val="44"/>
                  </w:rPr>
                </w:pPr>
                <w:r w:rsidRPr="00FA1786">
                  <w:rPr>
                    <w:rFonts w:eastAsiaTheme="majorEastAsia" w:cstheme="minorHAnsi"/>
                    <w:sz w:val="48"/>
                    <w:szCs w:val="80"/>
                  </w:rPr>
                  <w:t>for Family, Youth and Community Engagement in Wisconsin</w:t>
                </w:r>
                <w:r w:rsidR="00863F29">
                  <w:rPr>
                    <w:rFonts w:eastAsiaTheme="majorEastAsia" w:cstheme="minorHAnsi"/>
                    <w:sz w:val="48"/>
                    <w:szCs w:val="80"/>
                  </w:rPr>
                  <w:t>’s</w:t>
                </w:r>
                <w:r w:rsidRPr="00FA1786">
                  <w:rPr>
                    <w:rFonts w:eastAsiaTheme="majorEastAsia" w:cstheme="minorHAnsi"/>
                    <w:sz w:val="48"/>
                    <w:szCs w:val="80"/>
                  </w:rPr>
                  <w:t xml:space="preserve"> Maternal and Child Health Programs</w:t>
                </w:r>
              </w:p>
            </w:tc>
          </w:tr>
          <w:tr w:rsidR="008734B3" w:rsidRPr="00FA1786" w14:paraId="5AA88ADA" w14:textId="77777777">
            <w:trPr>
              <w:trHeight w:val="360"/>
              <w:jc w:val="center"/>
            </w:trPr>
            <w:tc>
              <w:tcPr>
                <w:tcW w:w="5000" w:type="pct"/>
                <w:vAlign w:val="center"/>
              </w:tcPr>
              <w:p w14:paraId="2B78E78F" w14:textId="77777777" w:rsidR="008734B3" w:rsidRDefault="008734B3">
                <w:pPr>
                  <w:pStyle w:val="NoSpacing"/>
                  <w:jc w:val="center"/>
                  <w:rPr>
                    <w:rFonts w:cstheme="minorHAnsi"/>
                  </w:rPr>
                </w:pPr>
              </w:p>
              <w:p w14:paraId="4B15C608" w14:textId="77777777" w:rsidR="00863F29" w:rsidRDefault="00863F29" w:rsidP="00863F29">
                <w:pPr>
                  <w:pStyle w:val="NoSpacing"/>
                  <w:rPr>
                    <w:rFonts w:cstheme="minorHAnsi"/>
                  </w:rPr>
                </w:pPr>
              </w:p>
              <w:p w14:paraId="1D5AFAE6" w14:textId="77777777" w:rsidR="00863F29" w:rsidRDefault="00863F29">
                <w:pPr>
                  <w:pStyle w:val="NoSpacing"/>
                  <w:jc w:val="center"/>
                  <w:rPr>
                    <w:rFonts w:cstheme="minorHAnsi"/>
                  </w:rPr>
                </w:pPr>
              </w:p>
              <w:p w14:paraId="465802CD" w14:textId="77777777" w:rsidR="00863F29" w:rsidRDefault="00863F29">
                <w:pPr>
                  <w:pStyle w:val="NoSpacing"/>
                  <w:jc w:val="center"/>
                  <w:rPr>
                    <w:rFonts w:cstheme="minorHAnsi"/>
                  </w:rPr>
                </w:pPr>
              </w:p>
              <w:p w14:paraId="179C1A45" w14:textId="3E4686D6" w:rsidR="00863F29" w:rsidRPr="00FA1786" w:rsidRDefault="00863F29">
                <w:pPr>
                  <w:pStyle w:val="NoSpacing"/>
                  <w:jc w:val="center"/>
                  <w:rPr>
                    <w:rFonts w:cstheme="minorHAnsi"/>
                  </w:rPr>
                </w:pPr>
              </w:p>
            </w:tc>
          </w:tr>
          <w:tr w:rsidR="008734B3" w:rsidRPr="00FA1786" w14:paraId="514EF620" w14:textId="77777777">
            <w:trPr>
              <w:trHeight w:val="360"/>
              <w:jc w:val="center"/>
            </w:trPr>
            <w:sdt>
              <w:sdtPr>
                <w:rPr>
                  <w:rFonts w:cstheme="minorHAnsi"/>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0EE3B978" w14:textId="32AF8520" w:rsidR="008734B3" w:rsidRPr="00FA1786" w:rsidRDefault="004F5221">
                    <w:pPr>
                      <w:pStyle w:val="NoSpacing"/>
                      <w:jc w:val="center"/>
                      <w:rPr>
                        <w:rFonts w:cstheme="minorHAnsi"/>
                        <w:b/>
                        <w:bCs/>
                      </w:rPr>
                    </w:pPr>
                    <w:r w:rsidRPr="00FA1786">
                      <w:rPr>
                        <w:rFonts w:cstheme="minorHAnsi"/>
                        <w:sz w:val="24"/>
                        <w:szCs w:val="24"/>
                      </w:rPr>
                      <w:t>WI State Performance Measure: Percent of State Action Plan Strategies that engage family members, youth, and/or community members with an action plan strategy to support family, youth and community member engagement in MCH programs.</w:t>
                    </w:r>
                  </w:p>
                </w:tc>
              </w:sdtContent>
            </w:sdt>
          </w:tr>
          <w:tr w:rsidR="008734B3" w:rsidRPr="00FA1786" w14:paraId="3EDE98A8" w14:textId="77777777">
            <w:trPr>
              <w:trHeight w:val="360"/>
              <w:jc w:val="center"/>
            </w:trPr>
            <w:tc>
              <w:tcPr>
                <w:tcW w:w="5000" w:type="pct"/>
                <w:vAlign w:val="center"/>
              </w:tcPr>
              <w:p w14:paraId="2AB67430" w14:textId="224BA33C" w:rsidR="008734B3" w:rsidRDefault="008734B3" w:rsidP="00205C44">
                <w:pPr>
                  <w:pStyle w:val="NoSpacing"/>
                  <w:rPr>
                    <w:rFonts w:cstheme="minorHAnsi"/>
                    <w:b/>
                    <w:bCs/>
                  </w:rPr>
                </w:pPr>
              </w:p>
              <w:p w14:paraId="3494307A" w14:textId="77777777" w:rsidR="00205C44" w:rsidRDefault="00205C44" w:rsidP="00205C44">
                <w:pPr>
                  <w:pStyle w:val="NoSpacing"/>
                  <w:rPr>
                    <w:rFonts w:cstheme="minorHAnsi"/>
                    <w:b/>
                    <w:bCs/>
                  </w:rPr>
                </w:pPr>
              </w:p>
              <w:p w14:paraId="48E3B51A" w14:textId="77777777" w:rsidR="00863F29" w:rsidRDefault="00863F29" w:rsidP="00205C44">
                <w:pPr>
                  <w:pStyle w:val="NoSpacing"/>
                  <w:rPr>
                    <w:rFonts w:cstheme="minorHAnsi"/>
                    <w:b/>
                    <w:bCs/>
                  </w:rPr>
                </w:pPr>
              </w:p>
              <w:p w14:paraId="3970439F" w14:textId="77777777" w:rsidR="00863F29" w:rsidRDefault="00863F29" w:rsidP="00205C44">
                <w:pPr>
                  <w:pStyle w:val="NoSpacing"/>
                  <w:rPr>
                    <w:rFonts w:cstheme="minorHAnsi"/>
                    <w:b/>
                    <w:bCs/>
                  </w:rPr>
                </w:pPr>
              </w:p>
              <w:p w14:paraId="22DEF9BD" w14:textId="77777777" w:rsidR="00863F29" w:rsidRDefault="00863F29" w:rsidP="00205C44">
                <w:pPr>
                  <w:pStyle w:val="NoSpacing"/>
                  <w:rPr>
                    <w:rFonts w:cstheme="minorHAnsi"/>
                    <w:b/>
                    <w:bCs/>
                  </w:rPr>
                </w:pPr>
              </w:p>
              <w:p w14:paraId="62A7726C" w14:textId="77777777" w:rsidR="00863F29" w:rsidRDefault="00863F29" w:rsidP="00205C44">
                <w:pPr>
                  <w:pStyle w:val="NoSpacing"/>
                  <w:rPr>
                    <w:rFonts w:cstheme="minorHAnsi"/>
                    <w:b/>
                    <w:bCs/>
                  </w:rPr>
                </w:pPr>
              </w:p>
              <w:p w14:paraId="4CDD7A1E" w14:textId="77777777" w:rsidR="00863F29" w:rsidRDefault="00863F29" w:rsidP="00205C44">
                <w:pPr>
                  <w:pStyle w:val="NoSpacing"/>
                  <w:rPr>
                    <w:rFonts w:cstheme="minorHAnsi"/>
                    <w:b/>
                    <w:bCs/>
                  </w:rPr>
                </w:pPr>
              </w:p>
              <w:p w14:paraId="1274B4E0" w14:textId="77777777" w:rsidR="00205C44" w:rsidRDefault="00205C44" w:rsidP="00205C44">
                <w:pPr>
                  <w:pStyle w:val="NoSpacing"/>
                  <w:rPr>
                    <w:rFonts w:cstheme="minorHAnsi"/>
                    <w:bCs/>
                  </w:rPr>
                </w:pPr>
                <w:r w:rsidRPr="00205C44">
                  <w:rPr>
                    <w:rFonts w:cstheme="minorHAnsi"/>
                    <w:bCs/>
                  </w:rPr>
                  <w:t xml:space="preserve">A </w:t>
                </w:r>
                <w:r>
                  <w:rPr>
                    <w:rFonts w:cstheme="minorHAnsi"/>
                    <w:bCs/>
                  </w:rPr>
                  <w:t>project designed by the following implementation team:</w:t>
                </w:r>
              </w:p>
              <w:p w14:paraId="45954191" w14:textId="77777777" w:rsidR="00205C44" w:rsidRPr="00205C44" w:rsidRDefault="00205C44" w:rsidP="00205C44">
                <w:pPr>
                  <w:pStyle w:val="NoSpacing"/>
                  <w:numPr>
                    <w:ilvl w:val="0"/>
                    <w:numId w:val="34"/>
                  </w:numPr>
                  <w:rPr>
                    <w:rFonts w:cstheme="minorHAnsi"/>
                    <w:bCs/>
                    <w:sz w:val="24"/>
                    <w:szCs w:val="24"/>
                  </w:rPr>
                </w:pPr>
                <w:r w:rsidRPr="00205C44">
                  <w:rPr>
                    <w:rFonts w:cstheme="minorHAnsi"/>
                    <w:bCs/>
                    <w:sz w:val="24"/>
                    <w:szCs w:val="24"/>
                  </w:rPr>
                  <w:t>Terry Kruse, co-lead, Wisconsin Maternal Health Program (MCH)</w:t>
                </w:r>
              </w:p>
              <w:p w14:paraId="0A012D53" w14:textId="77777777" w:rsidR="00205C44" w:rsidRPr="00205C44" w:rsidRDefault="00205C44" w:rsidP="00205C44">
                <w:pPr>
                  <w:pStyle w:val="NoSpacing"/>
                  <w:numPr>
                    <w:ilvl w:val="0"/>
                    <w:numId w:val="34"/>
                  </w:numPr>
                  <w:rPr>
                    <w:rFonts w:cstheme="minorHAnsi"/>
                    <w:bCs/>
                    <w:sz w:val="24"/>
                    <w:szCs w:val="24"/>
                  </w:rPr>
                </w:pPr>
                <w:r w:rsidRPr="00205C44">
                  <w:rPr>
                    <w:rFonts w:cstheme="minorHAnsi"/>
                    <w:bCs/>
                    <w:sz w:val="24"/>
                    <w:szCs w:val="24"/>
                  </w:rPr>
                  <w:t>Becky Burns, co-lead, Wisconsin Children and Youth with Special Health Care Needs (CYSHCN)</w:t>
                </w:r>
              </w:p>
              <w:p w14:paraId="6A346DDD" w14:textId="77777777" w:rsidR="00205C44" w:rsidRPr="00205C44" w:rsidRDefault="00205C44" w:rsidP="00205C44">
                <w:pPr>
                  <w:pStyle w:val="NoSpacing"/>
                  <w:numPr>
                    <w:ilvl w:val="0"/>
                    <w:numId w:val="34"/>
                  </w:numPr>
                  <w:rPr>
                    <w:rFonts w:cstheme="minorHAnsi"/>
                    <w:bCs/>
                    <w:sz w:val="24"/>
                    <w:szCs w:val="24"/>
                  </w:rPr>
                </w:pPr>
                <w:r w:rsidRPr="00205C44">
                  <w:rPr>
                    <w:rFonts w:cstheme="minorHAnsi"/>
                    <w:bCs/>
                    <w:sz w:val="24"/>
                    <w:szCs w:val="24"/>
                  </w:rPr>
                  <w:t>Amy Olejniczak, Providers and Teens Communicating for Health (PATCH)</w:t>
                </w:r>
              </w:p>
              <w:p w14:paraId="7867B7A2" w14:textId="03AE8B15" w:rsidR="00205C44" w:rsidRPr="00205C44" w:rsidRDefault="00205C44" w:rsidP="00205C44">
                <w:pPr>
                  <w:pStyle w:val="NoSpacing"/>
                  <w:numPr>
                    <w:ilvl w:val="0"/>
                    <w:numId w:val="34"/>
                  </w:numPr>
                  <w:rPr>
                    <w:rFonts w:cstheme="minorHAnsi"/>
                    <w:bCs/>
                    <w:sz w:val="24"/>
                    <w:szCs w:val="24"/>
                  </w:rPr>
                </w:pPr>
                <w:r w:rsidRPr="00205C44">
                  <w:rPr>
                    <w:rFonts w:cstheme="minorHAnsi"/>
                    <w:bCs/>
                    <w:sz w:val="24"/>
                    <w:szCs w:val="24"/>
                  </w:rPr>
                  <w:t>Barbara Katz, Family Voices of Wisconsin</w:t>
                </w:r>
              </w:p>
              <w:p w14:paraId="64EE0854" w14:textId="46535A0F" w:rsidR="00205C44" w:rsidRPr="00125FED" w:rsidRDefault="00205C44" w:rsidP="00205C44">
                <w:pPr>
                  <w:pStyle w:val="NoSpacing"/>
                  <w:numPr>
                    <w:ilvl w:val="0"/>
                    <w:numId w:val="34"/>
                  </w:numPr>
                  <w:rPr>
                    <w:rFonts w:cstheme="minorHAnsi"/>
                    <w:bCs/>
                  </w:rPr>
                </w:pPr>
                <w:r w:rsidRPr="00205C44">
                  <w:rPr>
                    <w:rFonts w:cstheme="minorHAnsi"/>
                    <w:bCs/>
                    <w:sz w:val="24"/>
                    <w:szCs w:val="24"/>
                  </w:rPr>
                  <w:t xml:space="preserve">Nafla Poff, </w:t>
                </w:r>
                <w:r w:rsidR="009C7B73" w:rsidRPr="00205C44">
                  <w:rPr>
                    <w:rFonts w:cstheme="minorHAnsi"/>
                    <w:bCs/>
                    <w:sz w:val="24"/>
                    <w:szCs w:val="24"/>
                  </w:rPr>
                  <w:t>Maternal Health Program</w:t>
                </w:r>
                <w:r w:rsidRPr="00205C44">
                  <w:rPr>
                    <w:rFonts w:cstheme="minorHAnsi"/>
                    <w:bCs/>
                    <w:sz w:val="24"/>
                    <w:szCs w:val="24"/>
                  </w:rPr>
                  <w:t xml:space="preserve"> Equity Consultant</w:t>
                </w:r>
              </w:p>
              <w:p w14:paraId="5D45190B" w14:textId="5A1A4AC4" w:rsidR="00125FED" w:rsidRPr="00205C44" w:rsidRDefault="00125FED" w:rsidP="009C7B73">
                <w:pPr>
                  <w:pStyle w:val="NoSpacing"/>
                  <w:numPr>
                    <w:ilvl w:val="0"/>
                    <w:numId w:val="34"/>
                  </w:numPr>
                  <w:rPr>
                    <w:rFonts w:cstheme="minorHAnsi"/>
                    <w:bCs/>
                  </w:rPr>
                </w:pPr>
                <w:r>
                  <w:rPr>
                    <w:rFonts w:cstheme="minorHAnsi"/>
                    <w:bCs/>
                    <w:sz w:val="24"/>
                    <w:szCs w:val="24"/>
                  </w:rPr>
                  <w:t xml:space="preserve">Arianna Keil, </w:t>
                </w:r>
                <w:r w:rsidR="009C7B73">
                  <w:rPr>
                    <w:rFonts w:cstheme="minorHAnsi"/>
                    <w:bCs/>
                    <w:sz w:val="24"/>
                    <w:szCs w:val="24"/>
                  </w:rPr>
                  <w:t xml:space="preserve">Family Health Section </w:t>
                </w:r>
                <w:r w:rsidR="009C7B73" w:rsidRPr="009C7B73">
                  <w:rPr>
                    <w:rFonts w:cstheme="minorHAnsi"/>
                    <w:bCs/>
                    <w:sz w:val="24"/>
                    <w:szCs w:val="24"/>
                  </w:rPr>
                  <w:t>Quality Improvement Director</w:t>
                </w:r>
              </w:p>
            </w:tc>
          </w:tr>
        </w:tbl>
        <w:p w14:paraId="7C9340D1" w14:textId="77777777" w:rsidR="008734B3" w:rsidRPr="00FA1786" w:rsidRDefault="008734B3">
          <w:pPr>
            <w:rPr>
              <w:rFonts w:asciiTheme="minorHAnsi" w:hAnsiTheme="minorHAnsi" w:cstheme="minorHAnsi"/>
            </w:rPr>
          </w:pPr>
        </w:p>
        <w:p w14:paraId="755C3879" w14:textId="77DE139F" w:rsidR="00EA7741" w:rsidRPr="00EA7741" w:rsidRDefault="00392B92" w:rsidP="00EA7741">
          <w:pPr>
            <w:rPr>
              <w:rFonts w:asciiTheme="minorHAnsi" w:hAnsiTheme="minorHAnsi" w:cstheme="minorHAnsi"/>
              <w:b/>
              <w:bCs/>
              <w:color w:val="1F497D" w:themeColor="text2"/>
              <w:sz w:val="28"/>
              <w:szCs w:val="28"/>
            </w:rPr>
          </w:pPr>
        </w:p>
      </w:sdtContent>
    </w:sdt>
    <w:bookmarkStart w:id="0" w:name="_Toc19107273" w:displacedByCustomXml="prev"/>
    <w:p w14:paraId="05F991D8" w14:textId="77777777" w:rsidR="00BF66CC" w:rsidRDefault="00EA7741">
      <w:pPr>
        <w:pStyle w:val="TOC1"/>
        <w:tabs>
          <w:tab w:val="right" w:leader="underscore" w:pos="10790"/>
        </w:tabs>
        <w:rPr>
          <w:rFonts w:eastAsiaTheme="minorEastAsia" w:cstheme="minorBidi"/>
          <w:b w:val="0"/>
          <w:bCs w:val="0"/>
          <w:i w:val="0"/>
          <w:iCs w:val="0"/>
          <w:noProof/>
          <w:sz w:val="22"/>
          <w:szCs w:val="22"/>
        </w:rPr>
      </w:pPr>
      <w:r>
        <w:lastRenderedPageBreak/>
        <w:fldChar w:fldCharType="begin"/>
      </w:r>
      <w:r>
        <w:instrText xml:space="preserve"> TOC \o "1-3" \h \z \u </w:instrText>
      </w:r>
      <w:r>
        <w:fldChar w:fldCharType="separate"/>
      </w:r>
      <w:hyperlink w:anchor="_Toc21519040" w:history="1">
        <w:r w:rsidR="00BF66CC" w:rsidRPr="00F65F29">
          <w:rPr>
            <w:rStyle w:val="Hyperlink"/>
            <w:noProof/>
          </w:rPr>
          <w:t>Purpose:</w:t>
        </w:r>
        <w:r w:rsidR="00BF66CC">
          <w:rPr>
            <w:noProof/>
            <w:webHidden/>
          </w:rPr>
          <w:tab/>
        </w:r>
        <w:r w:rsidR="00BF66CC">
          <w:rPr>
            <w:noProof/>
            <w:webHidden/>
          </w:rPr>
          <w:fldChar w:fldCharType="begin"/>
        </w:r>
        <w:r w:rsidR="00BF66CC">
          <w:rPr>
            <w:noProof/>
            <w:webHidden/>
          </w:rPr>
          <w:instrText xml:space="preserve"> PAGEREF _Toc21519040 \h </w:instrText>
        </w:r>
        <w:r w:rsidR="00BF66CC">
          <w:rPr>
            <w:noProof/>
            <w:webHidden/>
          </w:rPr>
        </w:r>
        <w:r w:rsidR="00BF66CC">
          <w:rPr>
            <w:noProof/>
            <w:webHidden/>
          </w:rPr>
          <w:fldChar w:fldCharType="separate"/>
        </w:r>
        <w:r w:rsidR="00BF66CC">
          <w:rPr>
            <w:noProof/>
            <w:webHidden/>
          </w:rPr>
          <w:t>2</w:t>
        </w:r>
        <w:r w:rsidR="00BF66CC">
          <w:rPr>
            <w:noProof/>
            <w:webHidden/>
          </w:rPr>
          <w:fldChar w:fldCharType="end"/>
        </w:r>
      </w:hyperlink>
    </w:p>
    <w:p w14:paraId="525CAF95"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41" w:history="1">
        <w:r w:rsidRPr="00F65F29">
          <w:rPr>
            <w:rStyle w:val="Hyperlink"/>
            <w:noProof/>
          </w:rPr>
          <w:t>Instructions:</w:t>
        </w:r>
        <w:r>
          <w:rPr>
            <w:noProof/>
            <w:webHidden/>
          </w:rPr>
          <w:tab/>
        </w:r>
        <w:r>
          <w:rPr>
            <w:noProof/>
            <w:webHidden/>
          </w:rPr>
          <w:fldChar w:fldCharType="begin"/>
        </w:r>
        <w:r>
          <w:rPr>
            <w:noProof/>
            <w:webHidden/>
          </w:rPr>
          <w:instrText xml:space="preserve"> PAGEREF _Toc21519041 \h </w:instrText>
        </w:r>
        <w:r>
          <w:rPr>
            <w:noProof/>
            <w:webHidden/>
          </w:rPr>
        </w:r>
        <w:r>
          <w:rPr>
            <w:noProof/>
            <w:webHidden/>
          </w:rPr>
          <w:fldChar w:fldCharType="separate"/>
        </w:r>
        <w:r>
          <w:rPr>
            <w:noProof/>
            <w:webHidden/>
          </w:rPr>
          <w:t>2</w:t>
        </w:r>
        <w:r>
          <w:rPr>
            <w:noProof/>
            <w:webHidden/>
          </w:rPr>
          <w:fldChar w:fldCharType="end"/>
        </w:r>
      </w:hyperlink>
    </w:p>
    <w:p w14:paraId="48C8D619"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42" w:history="1">
        <w:r w:rsidRPr="00F65F29">
          <w:rPr>
            <w:rStyle w:val="Hyperlink"/>
            <w:noProof/>
          </w:rPr>
          <w:t>Definitions:</w:t>
        </w:r>
        <w:r>
          <w:rPr>
            <w:noProof/>
            <w:webHidden/>
          </w:rPr>
          <w:tab/>
        </w:r>
        <w:r>
          <w:rPr>
            <w:noProof/>
            <w:webHidden/>
          </w:rPr>
          <w:fldChar w:fldCharType="begin"/>
        </w:r>
        <w:r>
          <w:rPr>
            <w:noProof/>
            <w:webHidden/>
          </w:rPr>
          <w:instrText xml:space="preserve"> PAGEREF _Toc21519042 \h </w:instrText>
        </w:r>
        <w:r>
          <w:rPr>
            <w:noProof/>
            <w:webHidden/>
          </w:rPr>
        </w:r>
        <w:r>
          <w:rPr>
            <w:noProof/>
            <w:webHidden/>
          </w:rPr>
          <w:fldChar w:fldCharType="separate"/>
        </w:r>
        <w:r>
          <w:rPr>
            <w:noProof/>
            <w:webHidden/>
          </w:rPr>
          <w:t>2</w:t>
        </w:r>
        <w:r>
          <w:rPr>
            <w:noProof/>
            <w:webHidden/>
          </w:rPr>
          <w:fldChar w:fldCharType="end"/>
        </w:r>
      </w:hyperlink>
    </w:p>
    <w:p w14:paraId="5BCA574B"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43" w:history="1">
        <w:r w:rsidRPr="00F65F29">
          <w:rPr>
            <w:rStyle w:val="Hyperlink"/>
            <w:noProof/>
          </w:rPr>
          <w:t>Additional Resources Available:</w:t>
        </w:r>
        <w:r>
          <w:rPr>
            <w:noProof/>
            <w:webHidden/>
          </w:rPr>
          <w:tab/>
        </w:r>
        <w:r>
          <w:rPr>
            <w:noProof/>
            <w:webHidden/>
          </w:rPr>
          <w:fldChar w:fldCharType="begin"/>
        </w:r>
        <w:r>
          <w:rPr>
            <w:noProof/>
            <w:webHidden/>
          </w:rPr>
          <w:instrText xml:space="preserve"> PAGEREF _Toc21519043 \h </w:instrText>
        </w:r>
        <w:r>
          <w:rPr>
            <w:noProof/>
            <w:webHidden/>
          </w:rPr>
        </w:r>
        <w:r>
          <w:rPr>
            <w:noProof/>
            <w:webHidden/>
          </w:rPr>
          <w:fldChar w:fldCharType="separate"/>
        </w:r>
        <w:r>
          <w:rPr>
            <w:noProof/>
            <w:webHidden/>
          </w:rPr>
          <w:t>3</w:t>
        </w:r>
        <w:r>
          <w:rPr>
            <w:noProof/>
            <w:webHidden/>
          </w:rPr>
          <w:fldChar w:fldCharType="end"/>
        </w:r>
      </w:hyperlink>
    </w:p>
    <w:p w14:paraId="7C83CCC2"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44" w:history="1">
        <w:r w:rsidRPr="00F65F29">
          <w:rPr>
            <w:rStyle w:val="Hyperlink"/>
            <w:noProof/>
          </w:rPr>
          <w:t>Overall Project Annual Objectives:</w:t>
        </w:r>
        <w:r>
          <w:rPr>
            <w:noProof/>
            <w:webHidden/>
          </w:rPr>
          <w:tab/>
        </w:r>
        <w:r>
          <w:rPr>
            <w:noProof/>
            <w:webHidden/>
          </w:rPr>
          <w:fldChar w:fldCharType="begin"/>
        </w:r>
        <w:r>
          <w:rPr>
            <w:noProof/>
            <w:webHidden/>
          </w:rPr>
          <w:instrText xml:space="preserve"> PAGEREF _Toc21519044 \h </w:instrText>
        </w:r>
        <w:r>
          <w:rPr>
            <w:noProof/>
            <w:webHidden/>
          </w:rPr>
        </w:r>
        <w:r>
          <w:rPr>
            <w:noProof/>
            <w:webHidden/>
          </w:rPr>
          <w:fldChar w:fldCharType="separate"/>
        </w:r>
        <w:r>
          <w:rPr>
            <w:noProof/>
            <w:webHidden/>
          </w:rPr>
          <w:t>3</w:t>
        </w:r>
        <w:r>
          <w:rPr>
            <w:noProof/>
            <w:webHidden/>
          </w:rPr>
          <w:fldChar w:fldCharType="end"/>
        </w:r>
      </w:hyperlink>
    </w:p>
    <w:p w14:paraId="6753199F"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45" w:history="1">
        <w:r w:rsidRPr="00F65F29">
          <w:rPr>
            <w:rStyle w:val="Hyperlink"/>
            <w:noProof/>
          </w:rPr>
          <w:t>Program Assessment:</w:t>
        </w:r>
        <w:r>
          <w:rPr>
            <w:noProof/>
            <w:webHidden/>
          </w:rPr>
          <w:tab/>
        </w:r>
        <w:r>
          <w:rPr>
            <w:noProof/>
            <w:webHidden/>
          </w:rPr>
          <w:fldChar w:fldCharType="begin"/>
        </w:r>
        <w:r>
          <w:rPr>
            <w:noProof/>
            <w:webHidden/>
          </w:rPr>
          <w:instrText xml:space="preserve"> PAGEREF _Toc21519045 \h </w:instrText>
        </w:r>
        <w:r>
          <w:rPr>
            <w:noProof/>
            <w:webHidden/>
          </w:rPr>
        </w:r>
        <w:r>
          <w:rPr>
            <w:noProof/>
            <w:webHidden/>
          </w:rPr>
          <w:fldChar w:fldCharType="separate"/>
        </w:r>
        <w:r>
          <w:rPr>
            <w:noProof/>
            <w:webHidden/>
          </w:rPr>
          <w:t>3</w:t>
        </w:r>
        <w:r>
          <w:rPr>
            <w:noProof/>
            <w:webHidden/>
          </w:rPr>
          <w:fldChar w:fldCharType="end"/>
        </w:r>
      </w:hyperlink>
    </w:p>
    <w:p w14:paraId="7A0ADF38" w14:textId="77777777" w:rsidR="00BF66CC" w:rsidRDefault="00BF66CC">
      <w:pPr>
        <w:pStyle w:val="TOC2"/>
        <w:tabs>
          <w:tab w:val="left" w:pos="720"/>
          <w:tab w:val="right" w:leader="underscore" w:pos="10790"/>
        </w:tabs>
        <w:rPr>
          <w:rFonts w:eastAsiaTheme="minorEastAsia" w:cstheme="minorBidi"/>
          <w:b w:val="0"/>
          <w:bCs w:val="0"/>
          <w:noProof/>
        </w:rPr>
      </w:pPr>
      <w:hyperlink w:anchor="_Toc21519046" w:history="1">
        <w:r w:rsidRPr="00F65F29">
          <w:rPr>
            <w:rStyle w:val="Hyperlink"/>
            <w:noProof/>
          </w:rPr>
          <w:t>I.</w:t>
        </w:r>
        <w:r>
          <w:rPr>
            <w:rFonts w:eastAsiaTheme="minorEastAsia" w:cstheme="minorBidi"/>
            <w:b w:val="0"/>
            <w:bCs w:val="0"/>
            <w:noProof/>
          </w:rPr>
          <w:tab/>
        </w:r>
        <w:r w:rsidRPr="00F65F29">
          <w:rPr>
            <w:rStyle w:val="Hyperlink"/>
            <w:noProof/>
          </w:rPr>
          <w:t>Demographic Information</w:t>
        </w:r>
        <w:r>
          <w:rPr>
            <w:noProof/>
            <w:webHidden/>
          </w:rPr>
          <w:tab/>
        </w:r>
        <w:r>
          <w:rPr>
            <w:noProof/>
            <w:webHidden/>
          </w:rPr>
          <w:fldChar w:fldCharType="begin"/>
        </w:r>
        <w:r>
          <w:rPr>
            <w:noProof/>
            <w:webHidden/>
          </w:rPr>
          <w:instrText xml:space="preserve"> PAGEREF _Toc21519046 \h </w:instrText>
        </w:r>
        <w:r>
          <w:rPr>
            <w:noProof/>
            <w:webHidden/>
          </w:rPr>
        </w:r>
        <w:r>
          <w:rPr>
            <w:noProof/>
            <w:webHidden/>
          </w:rPr>
          <w:fldChar w:fldCharType="separate"/>
        </w:r>
        <w:r>
          <w:rPr>
            <w:noProof/>
            <w:webHidden/>
          </w:rPr>
          <w:t>3</w:t>
        </w:r>
        <w:r>
          <w:rPr>
            <w:noProof/>
            <w:webHidden/>
          </w:rPr>
          <w:fldChar w:fldCharType="end"/>
        </w:r>
      </w:hyperlink>
    </w:p>
    <w:p w14:paraId="0E226E38" w14:textId="77777777" w:rsidR="00BF66CC" w:rsidRDefault="00BF66CC">
      <w:pPr>
        <w:pStyle w:val="TOC2"/>
        <w:tabs>
          <w:tab w:val="left" w:pos="720"/>
          <w:tab w:val="right" w:leader="underscore" w:pos="10790"/>
        </w:tabs>
        <w:rPr>
          <w:rFonts w:eastAsiaTheme="minorEastAsia" w:cstheme="minorBidi"/>
          <w:b w:val="0"/>
          <w:bCs w:val="0"/>
          <w:noProof/>
        </w:rPr>
      </w:pPr>
      <w:hyperlink w:anchor="_Toc21519047" w:history="1">
        <w:r w:rsidRPr="00F65F29">
          <w:rPr>
            <w:rStyle w:val="Hyperlink"/>
            <w:noProof/>
          </w:rPr>
          <w:t>II.</w:t>
        </w:r>
        <w:r>
          <w:rPr>
            <w:rFonts w:eastAsiaTheme="minorEastAsia" w:cstheme="minorBidi"/>
            <w:b w:val="0"/>
            <w:bCs w:val="0"/>
            <w:noProof/>
          </w:rPr>
          <w:tab/>
        </w:r>
        <w:r w:rsidRPr="00F65F29">
          <w:rPr>
            <w:rStyle w:val="Hyperlink"/>
            <w:noProof/>
          </w:rPr>
          <w:t>Overall Category of Engagement</w:t>
        </w:r>
        <w:r>
          <w:rPr>
            <w:noProof/>
            <w:webHidden/>
          </w:rPr>
          <w:tab/>
        </w:r>
        <w:r>
          <w:rPr>
            <w:noProof/>
            <w:webHidden/>
          </w:rPr>
          <w:fldChar w:fldCharType="begin"/>
        </w:r>
        <w:r>
          <w:rPr>
            <w:noProof/>
            <w:webHidden/>
          </w:rPr>
          <w:instrText xml:space="preserve"> PAGEREF _Toc21519047 \h </w:instrText>
        </w:r>
        <w:r>
          <w:rPr>
            <w:noProof/>
            <w:webHidden/>
          </w:rPr>
        </w:r>
        <w:r>
          <w:rPr>
            <w:noProof/>
            <w:webHidden/>
          </w:rPr>
          <w:fldChar w:fldCharType="separate"/>
        </w:r>
        <w:r>
          <w:rPr>
            <w:noProof/>
            <w:webHidden/>
          </w:rPr>
          <w:t>4</w:t>
        </w:r>
        <w:r>
          <w:rPr>
            <w:noProof/>
            <w:webHidden/>
          </w:rPr>
          <w:fldChar w:fldCharType="end"/>
        </w:r>
      </w:hyperlink>
    </w:p>
    <w:p w14:paraId="59EB0C05" w14:textId="77777777" w:rsidR="00BF66CC" w:rsidRDefault="00BF66CC">
      <w:pPr>
        <w:pStyle w:val="TOC2"/>
        <w:tabs>
          <w:tab w:val="left" w:pos="720"/>
          <w:tab w:val="right" w:leader="underscore" w:pos="10790"/>
        </w:tabs>
        <w:rPr>
          <w:rFonts w:eastAsiaTheme="minorEastAsia" w:cstheme="minorBidi"/>
          <w:b w:val="0"/>
          <w:bCs w:val="0"/>
          <w:noProof/>
        </w:rPr>
      </w:pPr>
      <w:hyperlink w:anchor="_Toc21519048" w:history="1">
        <w:r w:rsidRPr="00F65F29">
          <w:rPr>
            <w:rStyle w:val="Hyperlink"/>
            <w:noProof/>
          </w:rPr>
          <w:t>III.</w:t>
        </w:r>
        <w:r>
          <w:rPr>
            <w:rFonts w:eastAsiaTheme="minorEastAsia" w:cstheme="minorBidi"/>
            <w:b w:val="0"/>
            <w:bCs w:val="0"/>
            <w:noProof/>
          </w:rPr>
          <w:tab/>
        </w:r>
        <w:r w:rsidRPr="00F65F29">
          <w:rPr>
            <w:rStyle w:val="Hyperlink"/>
            <w:noProof/>
          </w:rPr>
          <w:t>Components of Engagement</w:t>
        </w:r>
        <w:r>
          <w:rPr>
            <w:noProof/>
            <w:webHidden/>
          </w:rPr>
          <w:tab/>
        </w:r>
        <w:r>
          <w:rPr>
            <w:noProof/>
            <w:webHidden/>
          </w:rPr>
          <w:fldChar w:fldCharType="begin"/>
        </w:r>
        <w:r>
          <w:rPr>
            <w:noProof/>
            <w:webHidden/>
          </w:rPr>
          <w:instrText xml:space="preserve"> PAGEREF _Toc21519048 \h </w:instrText>
        </w:r>
        <w:r>
          <w:rPr>
            <w:noProof/>
            <w:webHidden/>
          </w:rPr>
        </w:r>
        <w:r>
          <w:rPr>
            <w:noProof/>
            <w:webHidden/>
          </w:rPr>
          <w:fldChar w:fldCharType="separate"/>
        </w:r>
        <w:r>
          <w:rPr>
            <w:noProof/>
            <w:webHidden/>
          </w:rPr>
          <w:t>5</w:t>
        </w:r>
        <w:r>
          <w:rPr>
            <w:noProof/>
            <w:webHidden/>
          </w:rPr>
          <w:fldChar w:fldCharType="end"/>
        </w:r>
      </w:hyperlink>
    </w:p>
    <w:p w14:paraId="29390611" w14:textId="77777777" w:rsidR="00BF66CC" w:rsidRDefault="00BF66CC">
      <w:pPr>
        <w:pStyle w:val="TOC3"/>
        <w:tabs>
          <w:tab w:val="right" w:leader="underscore" w:pos="10790"/>
        </w:tabs>
        <w:rPr>
          <w:rFonts w:eastAsiaTheme="minorEastAsia" w:cstheme="minorBidi"/>
          <w:noProof/>
          <w:sz w:val="22"/>
          <w:szCs w:val="22"/>
        </w:rPr>
      </w:pPr>
      <w:hyperlink w:anchor="_Toc21519049" w:history="1">
        <w:r w:rsidRPr="00F65F29">
          <w:rPr>
            <w:rStyle w:val="Hyperlink"/>
            <w:noProof/>
          </w:rPr>
          <w:t>Family, Youth and Community Partnership</w:t>
        </w:r>
        <w:r>
          <w:rPr>
            <w:noProof/>
            <w:webHidden/>
          </w:rPr>
          <w:tab/>
        </w:r>
        <w:r>
          <w:rPr>
            <w:noProof/>
            <w:webHidden/>
          </w:rPr>
          <w:fldChar w:fldCharType="begin"/>
        </w:r>
        <w:r>
          <w:rPr>
            <w:noProof/>
            <w:webHidden/>
          </w:rPr>
          <w:instrText xml:space="preserve"> PAGEREF _Toc21519049 \h </w:instrText>
        </w:r>
        <w:r>
          <w:rPr>
            <w:noProof/>
            <w:webHidden/>
          </w:rPr>
        </w:r>
        <w:r>
          <w:rPr>
            <w:noProof/>
            <w:webHidden/>
          </w:rPr>
          <w:fldChar w:fldCharType="separate"/>
        </w:r>
        <w:r>
          <w:rPr>
            <w:noProof/>
            <w:webHidden/>
          </w:rPr>
          <w:t>5</w:t>
        </w:r>
        <w:r>
          <w:rPr>
            <w:noProof/>
            <w:webHidden/>
          </w:rPr>
          <w:fldChar w:fldCharType="end"/>
        </w:r>
      </w:hyperlink>
    </w:p>
    <w:p w14:paraId="0BAA8362" w14:textId="77777777" w:rsidR="00BF66CC" w:rsidRDefault="00BF66CC">
      <w:pPr>
        <w:pStyle w:val="TOC3"/>
        <w:tabs>
          <w:tab w:val="right" w:leader="underscore" w:pos="10790"/>
        </w:tabs>
        <w:rPr>
          <w:rFonts w:eastAsiaTheme="minorEastAsia" w:cstheme="minorBidi"/>
          <w:noProof/>
          <w:sz w:val="22"/>
          <w:szCs w:val="22"/>
        </w:rPr>
      </w:pPr>
      <w:hyperlink w:anchor="_Toc21519050" w:history="1">
        <w:r w:rsidRPr="00F65F29">
          <w:rPr>
            <w:rStyle w:val="Hyperlink"/>
            <w:noProof/>
          </w:rPr>
          <w:t>Culture of Inclusion and Equity</w:t>
        </w:r>
        <w:r>
          <w:rPr>
            <w:noProof/>
            <w:webHidden/>
          </w:rPr>
          <w:tab/>
        </w:r>
        <w:r>
          <w:rPr>
            <w:noProof/>
            <w:webHidden/>
          </w:rPr>
          <w:fldChar w:fldCharType="begin"/>
        </w:r>
        <w:r>
          <w:rPr>
            <w:noProof/>
            <w:webHidden/>
          </w:rPr>
          <w:instrText xml:space="preserve"> PAGEREF _Toc21519050 \h </w:instrText>
        </w:r>
        <w:r>
          <w:rPr>
            <w:noProof/>
            <w:webHidden/>
          </w:rPr>
        </w:r>
        <w:r>
          <w:rPr>
            <w:noProof/>
            <w:webHidden/>
          </w:rPr>
          <w:fldChar w:fldCharType="separate"/>
        </w:r>
        <w:r>
          <w:rPr>
            <w:noProof/>
            <w:webHidden/>
          </w:rPr>
          <w:t>7</w:t>
        </w:r>
        <w:r>
          <w:rPr>
            <w:noProof/>
            <w:webHidden/>
          </w:rPr>
          <w:fldChar w:fldCharType="end"/>
        </w:r>
      </w:hyperlink>
    </w:p>
    <w:p w14:paraId="277F0BD6" w14:textId="77777777" w:rsidR="00BF66CC" w:rsidRDefault="00BF66CC">
      <w:pPr>
        <w:pStyle w:val="TOC3"/>
        <w:tabs>
          <w:tab w:val="right" w:leader="underscore" w:pos="10790"/>
        </w:tabs>
        <w:rPr>
          <w:rFonts w:eastAsiaTheme="minorEastAsia" w:cstheme="minorBidi"/>
          <w:noProof/>
          <w:sz w:val="22"/>
          <w:szCs w:val="22"/>
        </w:rPr>
      </w:pPr>
      <w:hyperlink w:anchor="_Toc21519051" w:history="1">
        <w:r w:rsidRPr="00F65F29">
          <w:rPr>
            <w:rStyle w:val="Hyperlink"/>
            <w:noProof/>
          </w:rPr>
          <w:t>Program Environment</w:t>
        </w:r>
        <w:r>
          <w:rPr>
            <w:noProof/>
            <w:webHidden/>
          </w:rPr>
          <w:tab/>
        </w:r>
        <w:r>
          <w:rPr>
            <w:noProof/>
            <w:webHidden/>
          </w:rPr>
          <w:fldChar w:fldCharType="begin"/>
        </w:r>
        <w:r>
          <w:rPr>
            <w:noProof/>
            <w:webHidden/>
          </w:rPr>
          <w:instrText xml:space="preserve"> PAGEREF _Toc21519051 \h </w:instrText>
        </w:r>
        <w:r>
          <w:rPr>
            <w:noProof/>
            <w:webHidden/>
          </w:rPr>
        </w:r>
        <w:r>
          <w:rPr>
            <w:noProof/>
            <w:webHidden/>
          </w:rPr>
          <w:fldChar w:fldCharType="separate"/>
        </w:r>
        <w:r>
          <w:rPr>
            <w:noProof/>
            <w:webHidden/>
          </w:rPr>
          <w:t>7</w:t>
        </w:r>
        <w:r>
          <w:rPr>
            <w:noProof/>
            <w:webHidden/>
          </w:rPr>
          <w:fldChar w:fldCharType="end"/>
        </w:r>
      </w:hyperlink>
    </w:p>
    <w:p w14:paraId="4FF5E449" w14:textId="77777777" w:rsidR="00BF66CC" w:rsidRDefault="00BF66CC">
      <w:pPr>
        <w:pStyle w:val="TOC3"/>
        <w:tabs>
          <w:tab w:val="right" w:leader="underscore" w:pos="10790"/>
        </w:tabs>
        <w:rPr>
          <w:rFonts w:eastAsiaTheme="minorEastAsia" w:cstheme="minorBidi"/>
          <w:noProof/>
          <w:sz w:val="22"/>
          <w:szCs w:val="22"/>
        </w:rPr>
      </w:pPr>
      <w:hyperlink w:anchor="_Toc21519052" w:history="1">
        <w:r w:rsidRPr="00F65F29">
          <w:rPr>
            <w:rStyle w:val="Hyperlink"/>
            <w:noProof/>
          </w:rPr>
          <w:t>Program Leadership</w:t>
        </w:r>
        <w:r>
          <w:rPr>
            <w:noProof/>
            <w:webHidden/>
          </w:rPr>
          <w:tab/>
        </w:r>
        <w:r>
          <w:rPr>
            <w:noProof/>
            <w:webHidden/>
          </w:rPr>
          <w:fldChar w:fldCharType="begin"/>
        </w:r>
        <w:r>
          <w:rPr>
            <w:noProof/>
            <w:webHidden/>
          </w:rPr>
          <w:instrText xml:space="preserve"> PAGEREF _Toc21519052 \h </w:instrText>
        </w:r>
        <w:r>
          <w:rPr>
            <w:noProof/>
            <w:webHidden/>
          </w:rPr>
        </w:r>
        <w:r>
          <w:rPr>
            <w:noProof/>
            <w:webHidden/>
          </w:rPr>
          <w:fldChar w:fldCharType="separate"/>
        </w:r>
        <w:r>
          <w:rPr>
            <w:noProof/>
            <w:webHidden/>
          </w:rPr>
          <w:t>9</w:t>
        </w:r>
        <w:r>
          <w:rPr>
            <w:noProof/>
            <w:webHidden/>
          </w:rPr>
          <w:fldChar w:fldCharType="end"/>
        </w:r>
      </w:hyperlink>
    </w:p>
    <w:p w14:paraId="2743B2AA" w14:textId="77777777" w:rsidR="00BF66CC" w:rsidRDefault="00BF66CC">
      <w:pPr>
        <w:pStyle w:val="TOC3"/>
        <w:tabs>
          <w:tab w:val="right" w:leader="underscore" w:pos="10790"/>
        </w:tabs>
        <w:rPr>
          <w:rFonts w:eastAsiaTheme="minorEastAsia" w:cstheme="minorBidi"/>
          <w:noProof/>
          <w:sz w:val="22"/>
          <w:szCs w:val="22"/>
        </w:rPr>
      </w:pPr>
      <w:hyperlink w:anchor="_Toc21519053" w:history="1">
        <w:r w:rsidRPr="00F65F29">
          <w:rPr>
            <w:rStyle w:val="Hyperlink"/>
            <w:noProof/>
          </w:rPr>
          <w:t>Professional Development</w:t>
        </w:r>
        <w:r>
          <w:rPr>
            <w:noProof/>
            <w:webHidden/>
          </w:rPr>
          <w:tab/>
        </w:r>
        <w:r>
          <w:rPr>
            <w:noProof/>
            <w:webHidden/>
          </w:rPr>
          <w:fldChar w:fldCharType="begin"/>
        </w:r>
        <w:r>
          <w:rPr>
            <w:noProof/>
            <w:webHidden/>
          </w:rPr>
          <w:instrText xml:space="preserve"> PAGEREF _Toc21519053 \h </w:instrText>
        </w:r>
        <w:r>
          <w:rPr>
            <w:noProof/>
            <w:webHidden/>
          </w:rPr>
        </w:r>
        <w:r>
          <w:rPr>
            <w:noProof/>
            <w:webHidden/>
          </w:rPr>
          <w:fldChar w:fldCharType="separate"/>
        </w:r>
        <w:r>
          <w:rPr>
            <w:noProof/>
            <w:webHidden/>
          </w:rPr>
          <w:t>11</w:t>
        </w:r>
        <w:r>
          <w:rPr>
            <w:noProof/>
            <w:webHidden/>
          </w:rPr>
          <w:fldChar w:fldCharType="end"/>
        </w:r>
      </w:hyperlink>
    </w:p>
    <w:p w14:paraId="6B29FE0B" w14:textId="77777777" w:rsidR="00BF66CC" w:rsidRDefault="00BF66CC">
      <w:pPr>
        <w:pStyle w:val="TOC3"/>
        <w:tabs>
          <w:tab w:val="right" w:leader="underscore" w:pos="10790"/>
        </w:tabs>
        <w:rPr>
          <w:rFonts w:eastAsiaTheme="minorEastAsia" w:cstheme="minorBidi"/>
          <w:noProof/>
          <w:sz w:val="22"/>
          <w:szCs w:val="22"/>
        </w:rPr>
      </w:pPr>
      <w:hyperlink w:anchor="_Toc21519054" w:history="1">
        <w:r w:rsidRPr="00F65F29">
          <w:rPr>
            <w:rStyle w:val="Hyperlink"/>
            <w:noProof/>
          </w:rPr>
          <w:t>Continuous Improvement</w:t>
        </w:r>
        <w:r>
          <w:rPr>
            <w:noProof/>
            <w:webHidden/>
          </w:rPr>
          <w:tab/>
        </w:r>
        <w:r>
          <w:rPr>
            <w:noProof/>
            <w:webHidden/>
          </w:rPr>
          <w:fldChar w:fldCharType="begin"/>
        </w:r>
        <w:r>
          <w:rPr>
            <w:noProof/>
            <w:webHidden/>
          </w:rPr>
          <w:instrText xml:space="preserve"> PAGEREF _Toc21519054 \h </w:instrText>
        </w:r>
        <w:r>
          <w:rPr>
            <w:noProof/>
            <w:webHidden/>
          </w:rPr>
        </w:r>
        <w:r>
          <w:rPr>
            <w:noProof/>
            <w:webHidden/>
          </w:rPr>
          <w:fldChar w:fldCharType="separate"/>
        </w:r>
        <w:r>
          <w:rPr>
            <w:noProof/>
            <w:webHidden/>
          </w:rPr>
          <w:t>11</w:t>
        </w:r>
        <w:r>
          <w:rPr>
            <w:noProof/>
            <w:webHidden/>
          </w:rPr>
          <w:fldChar w:fldCharType="end"/>
        </w:r>
      </w:hyperlink>
    </w:p>
    <w:p w14:paraId="4503E77A" w14:textId="77777777" w:rsidR="00BF66CC" w:rsidRDefault="00BF66CC">
      <w:pPr>
        <w:pStyle w:val="TOC2"/>
        <w:tabs>
          <w:tab w:val="left" w:pos="720"/>
          <w:tab w:val="right" w:leader="underscore" w:pos="10790"/>
        </w:tabs>
        <w:rPr>
          <w:rFonts w:eastAsiaTheme="minorEastAsia" w:cstheme="minorBidi"/>
          <w:b w:val="0"/>
          <w:bCs w:val="0"/>
          <w:noProof/>
        </w:rPr>
      </w:pPr>
      <w:hyperlink w:anchor="_Toc21519055" w:history="1">
        <w:r w:rsidRPr="00F65F29">
          <w:rPr>
            <w:rStyle w:val="Hyperlink"/>
            <w:noProof/>
          </w:rPr>
          <w:t>IV.</w:t>
        </w:r>
        <w:r>
          <w:rPr>
            <w:rFonts w:eastAsiaTheme="minorEastAsia" w:cstheme="minorBidi"/>
            <w:b w:val="0"/>
            <w:bCs w:val="0"/>
            <w:noProof/>
          </w:rPr>
          <w:tab/>
        </w:r>
        <w:r w:rsidRPr="00F65F29">
          <w:rPr>
            <w:rStyle w:val="Hyperlink"/>
            <w:noProof/>
          </w:rPr>
          <w:t>Looking Forward</w:t>
        </w:r>
        <w:r>
          <w:rPr>
            <w:noProof/>
            <w:webHidden/>
          </w:rPr>
          <w:tab/>
        </w:r>
        <w:r>
          <w:rPr>
            <w:noProof/>
            <w:webHidden/>
          </w:rPr>
          <w:fldChar w:fldCharType="begin"/>
        </w:r>
        <w:r>
          <w:rPr>
            <w:noProof/>
            <w:webHidden/>
          </w:rPr>
          <w:instrText xml:space="preserve"> PAGEREF _Toc21519055 \h </w:instrText>
        </w:r>
        <w:r>
          <w:rPr>
            <w:noProof/>
            <w:webHidden/>
          </w:rPr>
        </w:r>
        <w:r>
          <w:rPr>
            <w:noProof/>
            <w:webHidden/>
          </w:rPr>
          <w:fldChar w:fldCharType="separate"/>
        </w:r>
        <w:r>
          <w:rPr>
            <w:noProof/>
            <w:webHidden/>
          </w:rPr>
          <w:t>12</w:t>
        </w:r>
        <w:r>
          <w:rPr>
            <w:noProof/>
            <w:webHidden/>
          </w:rPr>
          <w:fldChar w:fldCharType="end"/>
        </w:r>
      </w:hyperlink>
    </w:p>
    <w:p w14:paraId="41D41A59" w14:textId="77777777" w:rsidR="00BF66CC" w:rsidRDefault="00BF66CC">
      <w:pPr>
        <w:pStyle w:val="TOC1"/>
        <w:tabs>
          <w:tab w:val="right" w:leader="underscore" w:pos="10790"/>
        </w:tabs>
        <w:rPr>
          <w:rFonts w:eastAsiaTheme="minorEastAsia" w:cstheme="minorBidi"/>
          <w:b w:val="0"/>
          <w:bCs w:val="0"/>
          <w:i w:val="0"/>
          <w:iCs w:val="0"/>
          <w:noProof/>
          <w:sz w:val="22"/>
          <w:szCs w:val="22"/>
        </w:rPr>
      </w:pPr>
      <w:hyperlink w:anchor="_Toc21519056" w:history="1">
        <w:r w:rsidRPr="00F65F29">
          <w:rPr>
            <w:rStyle w:val="Hyperlink"/>
            <w:noProof/>
          </w:rPr>
          <w:t>Resources:</w:t>
        </w:r>
        <w:r>
          <w:rPr>
            <w:noProof/>
            <w:webHidden/>
          </w:rPr>
          <w:tab/>
        </w:r>
        <w:r>
          <w:rPr>
            <w:noProof/>
            <w:webHidden/>
          </w:rPr>
          <w:fldChar w:fldCharType="begin"/>
        </w:r>
        <w:r>
          <w:rPr>
            <w:noProof/>
            <w:webHidden/>
          </w:rPr>
          <w:instrText xml:space="preserve"> PAGEREF _Toc21519056 \h </w:instrText>
        </w:r>
        <w:r>
          <w:rPr>
            <w:noProof/>
            <w:webHidden/>
          </w:rPr>
        </w:r>
        <w:r>
          <w:rPr>
            <w:noProof/>
            <w:webHidden/>
          </w:rPr>
          <w:fldChar w:fldCharType="separate"/>
        </w:r>
        <w:r>
          <w:rPr>
            <w:noProof/>
            <w:webHidden/>
          </w:rPr>
          <w:t>12</w:t>
        </w:r>
        <w:r>
          <w:rPr>
            <w:noProof/>
            <w:webHidden/>
          </w:rPr>
          <w:fldChar w:fldCharType="end"/>
        </w:r>
      </w:hyperlink>
    </w:p>
    <w:p w14:paraId="0302731E" w14:textId="77777777" w:rsidR="00EA7741" w:rsidRDefault="00EA7741" w:rsidP="00EA7741">
      <w:pPr>
        <w:pStyle w:val="Heading1"/>
        <w:spacing w:before="0"/>
        <w:rPr>
          <w:rFonts w:asciiTheme="minorHAnsi" w:hAnsiTheme="minorHAnsi" w:cstheme="minorHAnsi"/>
        </w:rPr>
      </w:pPr>
      <w:r>
        <w:rPr>
          <w:rFonts w:asciiTheme="minorHAnsi" w:hAnsiTheme="minorHAnsi" w:cstheme="minorHAnsi"/>
        </w:rPr>
        <w:fldChar w:fldCharType="end"/>
      </w:r>
      <w:r>
        <w:rPr>
          <w:rFonts w:asciiTheme="minorHAnsi" w:hAnsiTheme="minorHAnsi" w:cstheme="minorHAnsi"/>
        </w:rPr>
        <w:br w:type="page"/>
      </w:r>
    </w:p>
    <w:p w14:paraId="0DEB2B24" w14:textId="2C84F046" w:rsidR="00D87FB2" w:rsidRPr="00EA7741" w:rsidRDefault="00EA7741" w:rsidP="00EA7741">
      <w:pPr>
        <w:pStyle w:val="Heading1"/>
        <w:spacing w:before="0"/>
        <w:rPr>
          <w:rFonts w:asciiTheme="minorHAnsi" w:hAnsiTheme="minorHAnsi" w:cstheme="minorHAnsi"/>
        </w:rPr>
      </w:pPr>
      <w:bookmarkStart w:id="1" w:name="_Toc21519040"/>
      <w:r>
        <w:rPr>
          <w:rFonts w:asciiTheme="minorHAnsi" w:hAnsiTheme="minorHAnsi" w:cstheme="minorHAnsi"/>
        </w:rPr>
        <w:t>P</w:t>
      </w:r>
      <w:r w:rsidR="005E36F3" w:rsidRPr="00EA7741">
        <w:rPr>
          <w:rFonts w:asciiTheme="minorHAnsi" w:hAnsiTheme="minorHAnsi" w:cstheme="minorHAnsi"/>
        </w:rPr>
        <w:t>urpose:</w:t>
      </w:r>
      <w:bookmarkEnd w:id="0"/>
      <w:bookmarkEnd w:id="1"/>
    </w:p>
    <w:p w14:paraId="11E2C2F2" w14:textId="7864B853" w:rsidR="005E36F3" w:rsidRPr="00FA1786" w:rsidRDefault="006122A7" w:rsidP="001D2C95">
      <w:pPr>
        <w:spacing w:after="120"/>
        <w:rPr>
          <w:rFonts w:asciiTheme="minorHAnsi" w:hAnsiTheme="minorHAnsi" w:cstheme="minorHAnsi"/>
        </w:rPr>
      </w:pPr>
      <w:r w:rsidRPr="00FA1786">
        <w:rPr>
          <w:rFonts w:asciiTheme="minorHAnsi" w:hAnsiTheme="minorHAnsi" w:cstheme="minorHAnsi"/>
        </w:rPr>
        <w:t xml:space="preserve">Family, youth and community engagement is a core value of all of our MCH programs. We know from the evidence that family, youth and community engagement improves planning and policies, resulting in services more directly responsive to their needs. </w:t>
      </w:r>
      <w:r w:rsidR="00805A12" w:rsidRPr="00FA1786">
        <w:rPr>
          <w:rFonts w:asciiTheme="minorHAnsi" w:hAnsiTheme="minorHAnsi" w:cstheme="minorHAnsi"/>
        </w:rPr>
        <w:t xml:space="preserve">The Wisconsin Title V </w:t>
      </w:r>
      <w:r w:rsidR="004A7602" w:rsidRPr="00FA1786">
        <w:rPr>
          <w:rFonts w:asciiTheme="minorHAnsi" w:hAnsiTheme="minorHAnsi" w:cstheme="minorHAnsi"/>
        </w:rPr>
        <w:t>Maternal and Child Health (</w:t>
      </w:r>
      <w:r w:rsidR="00805A12" w:rsidRPr="00FA1786">
        <w:rPr>
          <w:rFonts w:asciiTheme="minorHAnsi" w:hAnsiTheme="minorHAnsi" w:cstheme="minorHAnsi"/>
        </w:rPr>
        <w:t>MCH</w:t>
      </w:r>
      <w:r w:rsidR="004A7602" w:rsidRPr="00FA1786">
        <w:rPr>
          <w:rFonts w:asciiTheme="minorHAnsi" w:hAnsiTheme="minorHAnsi" w:cstheme="minorHAnsi"/>
        </w:rPr>
        <w:t>)</w:t>
      </w:r>
      <w:r w:rsidR="00805A12" w:rsidRPr="00FA1786">
        <w:rPr>
          <w:rFonts w:asciiTheme="minorHAnsi" w:hAnsiTheme="minorHAnsi" w:cstheme="minorHAnsi"/>
        </w:rPr>
        <w:t xml:space="preserve"> </w:t>
      </w:r>
      <w:r w:rsidR="001103F9" w:rsidRPr="00FA1786">
        <w:rPr>
          <w:rFonts w:asciiTheme="minorHAnsi" w:hAnsiTheme="minorHAnsi" w:cstheme="minorHAnsi"/>
        </w:rPr>
        <w:t>Program</w:t>
      </w:r>
      <w:r w:rsidR="00805A12" w:rsidRPr="00FA1786">
        <w:rPr>
          <w:rFonts w:asciiTheme="minorHAnsi" w:hAnsiTheme="minorHAnsi" w:cstheme="minorHAnsi"/>
        </w:rPr>
        <w:t xml:space="preserve"> </w:t>
      </w:r>
      <w:r w:rsidR="001D2C95" w:rsidRPr="00FA1786">
        <w:rPr>
          <w:rFonts w:asciiTheme="minorHAnsi" w:hAnsiTheme="minorHAnsi" w:cstheme="minorHAnsi"/>
        </w:rPr>
        <w:t>has</w:t>
      </w:r>
      <w:r w:rsidR="00805A12" w:rsidRPr="00FA1786">
        <w:rPr>
          <w:rFonts w:asciiTheme="minorHAnsi" w:hAnsiTheme="minorHAnsi" w:cstheme="minorHAnsi"/>
        </w:rPr>
        <w:t xml:space="preserve"> a </w:t>
      </w:r>
      <w:r w:rsidR="00547473" w:rsidRPr="00FA1786">
        <w:rPr>
          <w:rFonts w:asciiTheme="minorHAnsi" w:hAnsiTheme="minorHAnsi" w:cstheme="minorHAnsi"/>
        </w:rPr>
        <w:t>s</w:t>
      </w:r>
      <w:r w:rsidR="00805A12" w:rsidRPr="00FA1786">
        <w:rPr>
          <w:rFonts w:asciiTheme="minorHAnsi" w:hAnsiTheme="minorHAnsi" w:cstheme="minorHAnsi"/>
        </w:rPr>
        <w:t xml:space="preserve">tate </w:t>
      </w:r>
      <w:r w:rsidR="008A1AA0" w:rsidRPr="00FA1786">
        <w:rPr>
          <w:rFonts w:asciiTheme="minorHAnsi" w:hAnsiTheme="minorHAnsi" w:cstheme="minorHAnsi"/>
        </w:rPr>
        <w:t xml:space="preserve">performance measure of: Percent of State Action Plan Strategies that engage family members, youth, and/or community members with an </w:t>
      </w:r>
      <w:r w:rsidR="00547473" w:rsidRPr="00FA1786">
        <w:rPr>
          <w:rFonts w:asciiTheme="minorHAnsi" w:hAnsiTheme="minorHAnsi" w:cstheme="minorHAnsi"/>
        </w:rPr>
        <w:t>a</w:t>
      </w:r>
      <w:r w:rsidR="00805A12" w:rsidRPr="00FA1786">
        <w:rPr>
          <w:rFonts w:asciiTheme="minorHAnsi" w:hAnsiTheme="minorHAnsi" w:cstheme="minorHAnsi"/>
        </w:rPr>
        <w:t xml:space="preserve">ction </w:t>
      </w:r>
      <w:r w:rsidR="00547473" w:rsidRPr="00FA1786">
        <w:rPr>
          <w:rFonts w:asciiTheme="minorHAnsi" w:hAnsiTheme="minorHAnsi" w:cstheme="minorHAnsi"/>
        </w:rPr>
        <w:t>p</w:t>
      </w:r>
      <w:r w:rsidR="00805A12" w:rsidRPr="00FA1786">
        <w:rPr>
          <w:rFonts w:asciiTheme="minorHAnsi" w:hAnsiTheme="minorHAnsi" w:cstheme="minorHAnsi"/>
        </w:rPr>
        <w:t>lan strategy to support family</w:t>
      </w:r>
      <w:r w:rsidR="00337538" w:rsidRPr="00FA1786">
        <w:rPr>
          <w:rFonts w:asciiTheme="minorHAnsi" w:hAnsiTheme="minorHAnsi" w:cstheme="minorHAnsi"/>
        </w:rPr>
        <w:t>, youth</w:t>
      </w:r>
      <w:r w:rsidR="00805A12" w:rsidRPr="00FA1786">
        <w:rPr>
          <w:rFonts w:asciiTheme="minorHAnsi" w:hAnsiTheme="minorHAnsi" w:cstheme="minorHAnsi"/>
        </w:rPr>
        <w:t xml:space="preserve"> and community member </w:t>
      </w:r>
      <w:r w:rsidR="00337538" w:rsidRPr="00FA1786">
        <w:rPr>
          <w:rFonts w:asciiTheme="minorHAnsi" w:hAnsiTheme="minorHAnsi" w:cstheme="minorHAnsi"/>
        </w:rPr>
        <w:t>engagement</w:t>
      </w:r>
      <w:r w:rsidR="004B165A" w:rsidRPr="00FA1786">
        <w:rPr>
          <w:rFonts w:asciiTheme="minorHAnsi" w:hAnsiTheme="minorHAnsi" w:cstheme="minorHAnsi"/>
        </w:rPr>
        <w:t xml:space="preserve"> i</w:t>
      </w:r>
      <w:r w:rsidR="001103F9" w:rsidRPr="00FA1786">
        <w:rPr>
          <w:rFonts w:asciiTheme="minorHAnsi" w:hAnsiTheme="minorHAnsi" w:cstheme="minorHAnsi"/>
        </w:rPr>
        <w:t xml:space="preserve">n MCH </w:t>
      </w:r>
      <w:r w:rsidR="00A905E6" w:rsidRPr="00FA1786">
        <w:rPr>
          <w:rFonts w:asciiTheme="minorHAnsi" w:hAnsiTheme="minorHAnsi" w:cstheme="minorHAnsi"/>
        </w:rPr>
        <w:t>programs</w:t>
      </w:r>
      <w:r w:rsidR="00805A12" w:rsidRPr="00FA1786">
        <w:rPr>
          <w:rFonts w:asciiTheme="minorHAnsi" w:hAnsiTheme="minorHAnsi" w:cstheme="minorHAnsi"/>
        </w:rPr>
        <w:t xml:space="preserve">. </w:t>
      </w:r>
    </w:p>
    <w:p w14:paraId="435D809A" w14:textId="2C2B37B6" w:rsidR="00B77B23" w:rsidRDefault="0027625A" w:rsidP="001D2C95">
      <w:pPr>
        <w:spacing w:after="120"/>
        <w:rPr>
          <w:rFonts w:asciiTheme="minorHAnsi" w:hAnsiTheme="minorHAnsi" w:cstheme="minorHAnsi"/>
          <w:b/>
        </w:rPr>
      </w:pPr>
      <w:r w:rsidRPr="00FA1786">
        <w:rPr>
          <w:rFonts w:asciiTheme="minorHAnsi" w:hAnsiTheme="minorHAnsi" w:cstheme="minorHAnsi"/>
        </w:rPr>
        <w:t>To track this performance measure, t</w:t>
      </w:r>
      <w:r w:rsidR="001103F9" w:rsidRPr="00FA1786">
        <w:rPr>
          <w:rFonts w:asciiTheme="minorHAnsi" w:hAnsiTheme="minorHAnsi" w:cstheme="minorHAnsi"/>
        </w:rPr>
        <w:t>he MCH program</w:t>
      </w:r>
      <w:r w:rsidR="00805A12" w:rsidRPr="00FA1786">
        <w:rPr>
          <w:rFonts w:asciiTheme="minorHAnsi" w:hAnsiTheme="minorHAnsi" w:cstheme="minorHAnsi"/>
        </w:rPr>
        <w:t xml:space="preserve"> need</w:t>
      </w:r>
      <w:r w:rsidR="001103F9" w:rsidRPr="00FA1786">
        <w:rPr>
          <w:rFonts w:asciiTheme="minorHAnsi" w:hAnsiTheme="minorHAnsi" w:cstheme="minorHAnsi"/>
        </w:rPr>
        <w:t>s</w:t>
      </w:r>
      <w:r w:rsidR="00805A12" w:rsidRPr="00FA1786">
        <w:rPr>
          <w:rFonts w:asciiTheme="minorHAnsi" w:hAnsiTheme="minorHAnsi" w:cstheme="minorHAnsi"/>
        </w:rPr>
        <w:t xml:space="preserve"> to assess current engagement of families</w:t>
      </w:r>
      <w:r w:rsidR="00337538" w:rsidRPr="00FA1786">
        <w:rPr>
          <w:rFonts w:asciiTheme="minorHAnsi" w:hAnsiTheme="minorHAnsi" w:cstheme="minorHAnsi"/>
        </w:rPr>
        <w:t>, youth</w:t>
      </w:r>
      <w:r w:rsidR="00805A12" w:rsidRPr="00FA1786">
        <w:rPr>
          <w:rFonts w:asciiTheme="minorHAnsi" w:hAnsiTheme="minorHAnsi" w:cstheme="minorHAnsi"/>
        </w:rPr>
        <w:t xml:space="preserve"> and community members at all levels</w:t>
      </w:r>
      <w:r w:rsidR="00BF446D" w:rsidRPr="00FA1786">
        <w:rPr>
          <w:rFonts w:asciiTheme="minorHAnsi" w:hAnsiTheme="minorHAnsi" w:cstheme="minorHAnsi"/>
        </w:rPr>
        <w:t xml:space="preserve"> across Wisconsin</w:t>
      </w:r>
      <w:r w:rsidR="00805A12" w:rsidRPr="00FA1786">
        <w:rPr>
          <w:rFonts w:asciiTheme="minorHAnsi" w:hAnsiTheme="minorHAnsi" w:cstheme="minorHAnsi"/>
        </w:rPr>
        <w:t xml:space="preserve">. </w:t>
      </w:r>
      <w:r w:rsidR="000C1FD7" w:rsidRPr="00FA1786">
        <w:rPr>
          <w:rFonts w:asciiTheme="minorHAnsi" w:hAnsiTheme="minorHAnsi" w:cstheme="minorHAnsi"/>
        </w:rPr>
        <w:t xml:space="preserve">This assessment </w:t>
      </w:r>
      <w:r w:rsidR="005427E7" w:rsidRPr="00FA1786">
        <w:rPr>
          <w:rFonts w:asciiTheme="minorHAnsi" w:hAnsiTheme="minorHAnsi" w:cstheme="minorHAnsi"/>
        </w:rPr>
        <w:t>is informed by several existing tools and resources</w:t>
      </w:r>
      <w:r w:rsidR="001103F9" w:rsidRPr="00FA1786">
        <w:rPr>
          <w:rFonts w:asciiTheme="minorHAnsi" w:hAnsiTheme="minorHAnsi" w:cstheme="minorHAnsi"/>
        </w:rPr>
        <w:t>; t</w:t>
      </w:r>
      <w:r w:rsidR="005427E7" w:rsidRPr="00FA1786">
        <w:rPr>
          <w:rFonts w:asciiTheme="minorHAnsi" w:hAnsiTheme="minorHAnsi" w:cstheme="minorHAnsi"/>
        </w:rPr>
        <w:t xml:space="preserve">he full list of resources </w:t>
      </w:r>
      <w:r w:rsidR="001103F9" w:rsidRPr="00FA1786">
        <w:rPr>
          <w:rFonts w:asciiTheme="minorHAnsi" w:hAnsiTheme="minorHAnsi" w:cstheme="minorHAnsi"/>
        </w:rPr>
        <w:t>is found</w:t>
      </w:r>
      <w:r w:rsidR="005427E7" w:rsidRPr="00FA1786">
        <w:rPr>
          <w:rFonts w:asciiTheme="minorHAnsi" w:hAnsiTheme="minorHAnsi" w:cstheme="minorHAnsi"/>
        </w:rPr>
        <w:t xml:space="preserve"> at the end of this </w:t>
      </w:r>
      <w:r w:rsidR="004F5221" w:rsidRPr="00FA1786">
        <w:rPr>
          <w:rFonts w:asciiTheme="minorHAnsi" w:hAnsiTheme="minorHAnsi" w:cstheme="minorHAnsi"/>
        </w:rPr>
        <w:t>document</w:t>
      </w:r>
      <w:r w:rsidR="005427E7" w:rsidRPr="00FA1786">
        <w:rPr>
          <w:rFonts w:asciiTheme="minorHAnsi" w:hAnsiTheme="minorHAnsi" w:cstheme="minorHAnsi"/>
        </w:rPr>
        <w:t>. This assessment</w:t>
      </w:r>
      <w:r w:rsidR="000C1FD7" w:rsidRPr="00FA1786">
        <w:rPr>
          <w:rFonts w:asciiTheme="minorHAnsi" w:hAnsiTheme="minorHAnsi" w:cstheme="minorHAnsi"/>
        </w:rPr>
        <w:t xml:space="preserve"> specifically</w:t>
      </w:r>
      <w:r w:rsidR="005427E7" w:rsidRPr="00FA1786">
        <w:rPr>
          <w:rFonts w:asciiTheme="minorHAnsi" w:hAnsiTheme="minorHAnsi" w:cstheme="minorHAnsi"/>
        </w:rPr>
        <w:t xml:space="preserve"> </w:t>
      </w:r>
      <w:r w:rsidR="00B77B23" w:rsidRPr="00FA1786">
        <w:rPr>
          <w:rFonts w:asciiTheme="minorHAnsi" w:hAnsiTheme="minorHAnsi" w:cstheme="minorHAnsi"/>
        </w:rPr>
        <w:t>aligns with the Foundational Practices for Health Equity tool</w:t>
      </w:r>
      <w:r w:rsidR="005427E7" w:rsidRPr="00FA1786">
        <w:rPr>
          <w:rFonts w:asciiTheme="minorHAnsi" w:hAnsiTheme="minorHAnsi" w:cstheme="minorHAnsi"/>
        </w:rPr>
        <w:t xml:space="preserve"> that </w:t>
      </w:r>
      <w:r w:rsidR="004A7602" w:rsidRPr="00FA1786">
        <w:rPr>
          <w:rFonts w:asciiTheme="minorHAnsi" w:hAnsiTheme="minorHAnsi" w:cstheme="minorHAnsi"/>
        </w:rPr>
        <w:t>was developed as part of the Collaborative Improvement and Innovation Network (</w:t>
      </w:r>
      <w:proofErr w:type="spellStart"/>
      <w:r w:rsidR="004A7602" w:rsidRPr="00FA1786">
        <w:rPr>
          <w:rFonts w:asciiTheme="minorHAnsi" w:hAnsiTheme="minorHAnsi" w:cstheme="minorHAnsi"/>
        </w:rPr>
        <w:t>CoIIN</w:t>
      </w:r>
      <w:proofErr w:type="spellEnd"/>
      <w:r w:rsidR="004A7602" w:rsidRPr="00FA1786">
        <w:rPr>
          <w:rFonts w:asciiTheme="minorHAnsi" w:hAnsiTheme="minorHAnsi" w:cstheme="minorHAnsi"/>
        </w:rPr>
        <w:t>) to reduce infant mortality.</w:t>
      </w:r>
      <w:r w:rsidR="004A7602" w:rsidRPr="00FA1786">
        <w:rPr>
          <w:rFonts w:asciiTheme="minorHAnsi" w:hAnsiTheme="minorHAnsi" w:cstheme="minorHAnsi"/>
          <w:b/>
        </w:rPr>
        <w:t xml:space="preserve"> </w:t>
      </w:r>
    </w:p>
    <w:p w14:paraId="09E458A7" w14:textId="54CDA24C" w:rsidR="00205C44" w:rsidRPr="00205C44" w:rsidRDefault="00205C44" w:rsidP="001D2C95">
      <w:pPr>
        <w:spacing w:after="120"/>
        <w:rPr>
          <w:rFonts w:asciiTheme="minorHAnsi" w:hAnsiTheme="minorHAnsi" w:cstheme="minorHAnsi"/>
        </w:rPr>
      </w:pPr>
      <w:r w:rsidRPr="00205C44">
        <w:rPr>
          <w:rFonts w:asciiTheme="minorHAnsi" w:hAnsiTheme="minorHAnsi" w:cstheme="minorHAnsi"/>
        </w:rPr>
        <w:t>Our goal: By December 31, 2025, 75% of Wisconsin’s MCH funded programs are making progress or have embedded concepts of family, youth and/or community member engagement on at least three indicators of the Community Engagement Assessment Tool because programs that respond to participants’ experiences are more effective.</w:t>
      </w:r>
    </w:p>
    <w:p w14:paraId="365B6032" w14:textId="77777777" w:rsidR="005E36F3" w:rsidRPr="00EA7741" w:rsidRDefault="005E36F3" w:rsidP="00EF0DEC">
      <w:pPr>
        <w:pStyle w:val="Heading1"/>
      </w:pPr>
      <w:bookmarkStart w:id="2" w:name="_Toc19107274"/>
      <w:bookmarkStart w:id="3" w:name="_Toc21519041"/>
      <w:r w:rsidRPr="00FA1786">
        <w:rPr>
          <w:rFonts w:asciiTheme="minorHAnsi" w:hAnsiTheme="minorHAnsi" w:cstheme="minorHAnsi"/>
        </w:rPr>
        <w:t>Instructions:</w:t>
      </w:r>
      <w:bookmarkEnd w:id="2"/>
      <w:bookmarkEnd w:id="3"/>
    </w:p>
    <w:p w14:paraId="6A862BB6" w14:textId="0C15F89C" w:rsidR="005E36F3" w:rsidRPr="00FA1786" w:rsidRDefault="005E36F3" w:rsidP="001D2C95">
      <w:pPr>
        <w:spacing w:after="120"/>
        <w:rPr>
          <w:rFonts w:asciiTheme="minorHAnsi" w:eastAsia="Times New Roman" w:hAnsiTheme="minorHAnsi" w:cstheme="minorHAnsi"/>
        </w:rPr>
      </w:pPr>
      <w:r w:rsidRPr="00FA1786">
        <w:rPr>
          <w:rFonts w:asciiTheme="minorHAnsi" w:eastAsia="Times New Roman" w:hAnsiTheme="minorHAnsi" w:cstheme="minorHAnsi"/>
        </w:rPr>
        <w:t>You will be asked several questions about your programmatic work. Although some questions may relate to organization-wide structures, policies, or practices, the MCH program asks that you think about your day-to-</w:t>
      </w:r>
      <w:r w:rsidRPr="00FA1786">
        <w:rPr>
          <w:rFonts w:asciiTheme="minorHAnsi" w:eastAsia="Times New Roman" w:hAnsiTheme="minorHAnsi" w:cstheme="minorHAnsi"/>
        </w:rPr>
        <w:lastRenderedPageBreak/>
        <w:t>day work on Title V MCH Block Grant activities</w:t>
      </w:r>
      <w:r w:rsidR="006122A7" w:rsidRPr="00FA1786">
        <w:rPr>
          <w:rFonts w:asciiTheme="minorHAnsi" w:eastAsia="Times New Roman" w:hAnsiTheme="minorHAnsi" w:cstheme="minorHAnsi"/>
        </w:rPr>
        <w:t>, those contracted activities that serve to improve our national performance measures</w:t>
      </w:r>
      <w:r w:rsidR="004F5221" w:rsidRPr="00FA1786">
        <w:rPr>
          <w:rFonts w:asciiTheme="minorHAnsi" w:eastAsia="Times New Roman" w:hAnsiTheme="minorHAnsi" w:cstheme="minorHAnsi"/>
        </w:rPr>
        <w:t>.</w:t>
      </w:r>
    </w:p>
    <w:p w14:paraId="11051C29" w14:textId="00FDAD25" w:rsidR="004F5221" w:rsidRDefault="004F5221" w:rsidP="001D2C95">
      <w:pPr>
        <w:spacing w:after="120"/>
        <w:rPr>
          <w:rFonts w:asciiTheme="minorHAnsi" w:eastAsia="Times New Roman" w:hAnsiTheme="minorHAnsi" w:cstheme="minorHAnsi"/>
        </w:rPr>
      </w:pPr>
      <w:r w:rsidRPr="00FA1786">
        <w:rPr>
          <w:rFonts w:asciiTheme="minorHAnsi" w:eastAsia="Times New Roman" w:hAnsiTheme="minorHAnsi" w:cstheme="minorHAnsi"/>
        </w:rPr>
        <w:t>Best practice is to complete this assessment with family, youth and community members, specifically people from the population your program serves. This can be done in one of two ways. You can provide this document as well as a Survey Gizmo link to family, youth and community members and ask them to complete the online survey and then your program can average the results. Alternatively, your program can invite family, youth and community members to join in a work group to complete the assessment together.</w:t>
      </w:r>
    </w:p>
    <w:p w14:paraId="190854B0" w14:textId="3F38DEFF" w:rsidR="004D1072" w:rsidRPr="00FA1786" w:rsidRDefault="004D1072" w:rsidP="004D1072">
      <w:pPr>
        <w:spacing w:after="120"/>
        <w:rPr>
          <w:rFonts w:asciiTheme="minorHAnsi" w:eastAsia="Times New Roman" w:hAnsiTheme="minorHAnsi" w:cstheme="minorHAnsi"/>
        </w:rPr>
      </w:pPr>
      <w:r w:rsidRPr="004D1072">
        <w:rPr>
          <w:rFonts w:asciiTheme="minorHAnsi" w:eastAsia="Times New Roman" w:hAnsiTheme="minorHAnsi" w:cstheme="minorHAnsi"/>
          <w:b/>
        </w:rPr>
        <w:t>For family, youth and community members</w:t>
      </w:r>
      <w:r>
        <w:rPr>
          <w:rFonts w:asciiTheme="minorHAnsi" w:eastAsia="Times New Roman" w:hAnsiTheme="minorHAnsi" w:cstheme="minorHAnsi"/>
        </w:rPr>
        <w:t xml:space="preserve">: </w:t>
      </w:r>
      <w:r w:rsidRPr="004D1072">
        <w:rPr>
          <w:rFonts w:asciiTheme="minorHAnsi" w:eastAsia="Times New Roman" w:hAnsiTheme="minorHAnsi" w:cstheme="minorHAnsi"/>
        </w:rPr>
        <w:t xml:space="preserve">This </w:t>
      </w:r>
      <w:r>
        <w:rPr>
          <w:rFonts w:asciiTheme="minorHAnsi" w:eastAsia="Times New Roman" w:hAnsiTheme="minorHAnsi" w:cstheme="minorHAnsi"/>
        </w:rPr>
        <w:t>assessment</w:t>
      </w:r>
      <w:r w:rsidRPr="004D1072">
        <w:rPr>
          <w:rFonts w:asciiTheme="minorHAnsi" w:eastAsia="Times New Roman" w:hAnsiTheme="minorHAnsi" w:cstheme="minorHAnsi"/>
        </w:rPr>
        <w:t xml:space="preserve"> is about understanding how well the program involves program participants and other community members in its work. Family, youth, and community engagement means integrating family, youth, and community member’s view in all areas of the program. Your program is answering the same questions and will use yours, theirs, and other’s answers to determine how they should improve their family, youth, and community engagement. When you answer the questions, think about your interactions with your program over the last year. Be truthful. If you are unsure how to answer a question, leave it blank.</w:t>
      </w:r>
    </w:p>
    <w:p w14:paraId="39326C97" w14:textId="77777777" w:rsidR="00EF56EF" w:rsidRPr="00FA1786" w:rsidRDefault="00415B15" w:rsidP="00EF0DEC">
      <w:pPr>
        <w:pStyle w:val="Heading1"/>
        <w:rPr>
          <w:rFonts w:asciiTheme="minorHAnsi" w:hAnsiTheme="minorHAnsi" w:cstheme="minorHAnsi"/>
        </w:rPr>
      </w:pPr>
      <w:bookmarkStart w:id="4" w:name="_Toc19107275"/>
      <w:bookmarkStart w:id="5" w:name="_Toc21519042"/>
      <w:r w:rsidRPr="00FA1786">
        <w:rPr>
          <w:rFonts w:asciiTheme="minorHAnsi" w:hAnsiTheme="minorHAnsi" w:cstheme="minorHAnsi"/>
        </w:rPr>
        <w:t>Definitions:</w:t>
      </w:r>
      <w:bookmarkEnd w:id="4"/>
      <w:bookmarkEnd w:id="5"/>
      <w:r w:rsidR="00212E16" w:rsidRPr="00FA1786">
        <w:rPr>
          <w:rFonts w:asciiTheme="minorHAnsi" w:hAnsiTheme="minorHAnsi" w:cstheme="minorHAnsi"/>
        </w:rPr>
        <w:t xml:space="preserve"> </w:t>
      </w:r>
    </w:p>
    <w:p w14:paraId="5E7CBA5D" w14:textId="78F2AAED" w:rsidR="00EF56EF" w:rsidRPr="00FA1786" w:rsidRDefault="00EF56EF" w:rsidP="001D2C95">
      <w:pPr>
        <w:spacing w:after="120"/>
        <w:rPr>
          <w:rFonts w:asciiTheme="minorHAnsi" w:hAnsiTheme="minorHAnsi" w:cstheme="minorHAnsi"/>
          <w:b/>
        </w:rPr>
      </w:pPr>
      <w:r w:rsidRPr="00FA1786">
        <w:rPr>
          <w:rFonts w:asciiTheme="minorHAnsi" w:hAnsiTheme="minorHAnsi" w:cstheme="minorHAnsi"/>
          <w:b/>
        </w:rPr>
        <w:t>Family</w:t>
      </w:r>
      <w:r w:rsidR="001A16AD" w:rsidRPr="00FA1786">
        <w:rPr>
          <w:rFonts w:asciiTheme="minorHAnsi" w:hAnsiTheme="minorHAnsi" w:cstheme="minorHAnsi"/>
          <w:b/>
        </w:rPr>
        <w:t>, Youth</w:t>
      </w:r>
      <w:r w:rsidR="00ED72A6" w:rsidRPr="00FA1786">
        <w:rPr>
          <w:rFonts w:asciiTheme="minorHAnsi" w:hAnsiTheme="minorHAnsi" w:cstheme="minorHAnsi"/>
          <w:b/>
        </w:rPr>
        <w:t xml:space="preserve"> and Community Engagement</w:t>
      </w:r>
      <w:r w:rsidRPr="00FA1786">
        <w:rPr>
          <w:rFonts w:asciiTheme="minorHAnsi" w:hAnsiTheme="minorHAnsi" w:cstheme="minorHAnsi"/>
          <w:b/>
        </w:rPr>
        <w:t xml:space="preserve">: </w:t>
      </w:r>
      <w:r w:rsidR="00ED72A6" w:rsidRPr="00FA1786">
        <w:rPr>
          <w:rFonts w:asciiTheme="minorHAnsi" w:hAnsiTheme="minorHAnsi" w:cstheme="minorHAnsi"/>
        </w:rPr>
        <w:t>S</w:t>
      </w:r>
      <w:r w:rsidRPr="00FA1786">
        <w:rPr>
          <w:rFonts w:asciiTheme="minorHAnsi" w:hAnsiTheme="minorHAnsi" w:cstheme="minorHAnsi"/>
        </w:rPr>
        <w:t>upport for family</w:t>
      </w:r>
      <w:r w:rsidR="001A16AD" w:rsidRPr="00FA1786">
        <w:rPr>
          <w:rFonts w:asciiTheme="minorHAnsi" w:hAnsiTheme="minorHAnsi" w:cstheme="minorHAnsi"/>
        </w:rPr>
        <w:t>, youth and community</w:t>
      </w:r>
      <w:r w:rsidRPr="00FA1786">
        <w:rPr>
          <w:rFonts w:asciiTheme="minorHAnsi" w:hAnsiTheme="minorHAnsi" w:cstheme="minorHAnsi"/>
        </w:rPr>
        <w:t xml:space="preserve"> members from an organization, agency, or program, as well as community stakeholders, to ensure that </w:t>
      </w:r>
      <w:r w:rsidR="001A16AD" w:rsidRPr="00FA1786">
        <w:rPr>
          <w:rFonts w:asciiTheme="minorHAnsi" w:hAnsiTheme="minorHAnsi" w:cstheme="minorHAnsi"/>
        </w:rPr>
        <w:t>they</w:t>
      </w:r>
      <w:r w:rsidRPr="00FA1786">
        <w:rPr>
          <w:rFonts w:asciiTheme="minorHAnsi" w:hAnsiTheme="minorHAnsi" w:cstheme="minorHAnsi"/>
        </w:rPr>
        <w:t xml:space="preserve"> are given the opportunity to</w:t>
      </w:r>
      <w:r w:rsidR="00EB5DD6" w:rsidRPr="00FA1786">
        <w:rPr>
          <w:rFonts w:asciiTheme="minorHAnsi" w:hAnsiTheme="minorHAnsi" w:cstheme="minorHAnsi"/>
        </w:rPr>
        <w:t xml:space="preserve"> participate in multiple ways. </w:t>
      </w:r>
      <w:r w:rsidRPr="00FA1786">
        <w:rPr>
          <w:rFonts w:asciiTheme="minorHAnsi" w:hAnsiTheme="minorHAnsi" w:cstheme="minorHAnsi"/>
        </w:rPr>
        <w:t>Family</w:t>
      </w:r>
      <w:r w:rsidR="009C16E1" w:rsidRPr="00FA1786">
        <w:rPr>
          <w:rFonts w:asciiTheme="minorHAnsi" w:hAnsiTheme="minorHAnsi" w:cstheme="minorHAnsi"/>
        </w:rPr>
        <w:t>, youth</w:t>
      </w:r>
      <w:r w:rsidRPr="00FA1786">
        <w:rPr>
          <w:rFonts w:asciiTheme="minorHAnsi" w:hAnsiTheme="minorHAnsi" w:cstheme="minorHAnsi"/>
        </w:rPr>
        <w:t xml:space="preserve"> </w:t>
      </w:r>
      <w:r w:rsidR="008764CC" w:rsidRPr="00FA1786">
        <w:rPr>
          <w:rFonts w:asciiTheme="minorHAnsi" w:hAnsiTheme="minorHAnsi" w:cstheme="minorHAnsi"/>
        </w:rPr>
        <w:t xml:space="preserve">and community </w:t>
      </w:r>
      <w:r w:rsidRPr="00FA1786">
        <w:rPr>
          <w:rFonts w:asciiTheme="minorHAnsi" w:hAnsiTheme="minorHAnsi" w:cstheme="minorHAnsi"/>
        </w:rPr>
        <w:t>engagement reflects a belief in the value of family</w:t>
      </w:r>
      <w:r w:rsidR="009C16E1" w:rsidRPr="00FA1786">
        <w:rPr>
          <w:rFonts w:asciiTheme="minorHAnsi" w:hAnsiTheme="minorHAnsi" w:cstheme="minorHAnsi"/>
        </w:rPr>
        <w:t>, youth</w:t>
      </w:r>
      <w:r w:rsidR="008764CC" w:rsidRPr="00FA1786">
        <w:rPr>
          <w:rFonts w:asciiTheme="minorHAnsi" w:hAnsiTheme="minorHAnsi" w:cstheme="minorHAnsi"/>
        </w:rPr>
        <w:t xml:space="preserve"> and community</w:t>
      </w:r>
      <w:r w:rsidRPr="00FA1786">
        <w:rPr>
          <w:rFonts w:asciiTheme="minorHAnsi" w:hAnsiTheme="minorHAnsi" w:cstheme="minorHAnsi"/>
        </w:rPr>
        <w:t xml:space="preserve"> leadership at all levels from an individual, </w:t>
      </w:r>
      <w:r w:rsidR="009C16E1" w:rsidRPr="00FA1786">
        <w:rPr>
          <w:rFonts w:asciiTheme="minorHAnsi" w:hAnsiTheme="minorHAnsi" w:cstheme="minorHAnsi"/>
        </w:rPr>
        <w:t xml:space="preserve">peer, </w:t>
      </w:r>
      <w:r w:rsidRPr="00FA1786">
        <w:rPr>
          <w:rFonts w:asciiTheme="minorHAnsi" w:hAnsiTheme="minorHAnsi" w:cstheme="minorHAnsi"/>
        </w:rPr>
        <w:t>community</w:t>
      </w:r>
      <w:r w:rsidR="00547473" w:rsidRPr="00FA1786">
        <w:rPr>
          <w:rFonts w:asciiTheme="minorHAnsi" w:hAnsiTheme="minorHAnsi" w:cstheme="minorHAnsi"/>
        </w:rPr>
        <w:t>,</w:t>
      </w:r>
      <w:r w:rsidRPr="00FA1786">
        <w:rPr>
          <w:rFonts w:asciiTheme="minorHAnsi" w:hAnsiTheme="minorHAnsi" w:cstheme="minorHAnsi"/>
        </w:rPr>
        <w:t xml:space="preserve"> and policy level. Furthermore, family</w:t>
      </w:r>
      <w:r w:rsidR="009C16E1" w:rsidRPr="00FA1786">
        <w:rPr>
          <w:rFonts w:asciiTheme="minorHAnsi" w:hAnsiTheme="minorHAnsi" w:cstheme="minorHAnsi"/>
        </w:rPr>
        <w:t>, youth</w:t>
      </w:r>
      <w:r w:rsidRPr="00FA1786">
        <w:rPr>
          <w:rFonts w:asciiTheme="minorHAnsi" w:hAnsiTheme="minorHAnsi" w:cstheme="minorHAnsi"/>
        </w:rPr>
        <w:t xml:space="preserve"> </w:t>
      </w:r>
      <w:r w:rsidR="008764CC" w:rsidRPr="00FA1786">
        <w:rPr>
          <w:rFonts w:asciiTheme="minorHAnsi" w:hAnsiTheme="minorHAnsi" w:cstheme="minorHAnsi"/>
        </w:rPr>
        <w:t xml:space="preserve">and community </w:t>
      </w:r>
      <w:r w:rsidRPr="00FA1786">
        <w:rPr>
          <w:rFonts w:asciiTheme="minorHAnsi" w:hAnsiTheme="minorHAnsi" w:cstheme="minorHAnsi"/>
        </w:rPr>
        <w:t>engagement is the active intention of infusing the family</w:t>
      </w:r>
      <w:r w:rsidR="009C16E1" w:rsidRPr="00FA1786">
        <w:rPr>
          <w:rFonts w:asciiTheme="minorHAnsi" w:hAnsiTheme="minorHAnsi" w:cstheme="minorHAnsi"/>
        </w:rPr>
        <w:t>, youth</w:t>
      </w:r>
      <w:r w:rsidRPr="00FA1786">
        <w:rPr>
          <w:rFonts w:asciiTheme="minorHAnsi" w:hAnsiTheme="minorHAnsi" w:cstheme="minorHAnsi"/>
        </w:rPr>
        <w:t xml:space="preserve"> </w:t>
      </w:r>
      <w:r w:rsidR="008764CC" w:rsidRPr="00FA1786">
        <w:rPr>
          <w:rFonts w:asciiTheme="minorHAnsi" w:hAnsiTheme="minorHAnsi" w:cstheme="minorHAnsi"/>
        </w:rPr>
        <w:t xml:space="preserve">and community member </w:t>
      </w:r>
      <w:r w:rsidRPr="00FA1786">
        <w:rPr>
          <w:rFonts w:asciiTheme="minorHAnsi" w:hAnsiTheme="minorHAnsi" w:cstheme="minorHAnsi"/>
        </w:rPr>
        <w:t xml:space="preserve">perspective in all areas of systems design, </w:t>
      </w:r>
      <w:r w:rsidR="00EB5DD6" w:rsidRPr="00FA1786">
        <w:rPr>
          <w:rFonts w:asciiTheme="minorHAnsi" w:hAnsiTheme="minorHAnsi" w:cstheme="minorHAnsi"/>
        </w:rPr>
        <w:t>implementation</w:t>
      </w:r>
      <w:r w:rsidR="00547473" w:rsidRPr="00FA1786">
        <w:rPr>
          <w:rFonts w:asciiTheme="minorHAnsi" w:hAnsiTheme="minorHAnsi" w:cstheme="minorHAnsi"/>
        </w:rPr>
        <w:t>,</w:t>
      </w:r>
      <w:r w:rsidR="00EB5DD6" w:rsidRPr="00FA1786">
        <w:rPr>
          <w:rFonts w:asciiTheme="minorHAnsi" w:hAnsiTheme="minorHAnsi" w:cstheme="minorHAnsi"/>
        </w:rPr>
        <w:t xml:space="preserve"> evaluation</w:t>
      </w:r>
      <w:r w:rsidR="0027625A" w:rsidRPr="00FA1786">
        <w:rPr>
          <w:rFonts w:asciiTheme="minorHAnsi" w:hAnsiTheme="minorHAnsi" w:cstheme="minorHAnsi"/>
        </w:rPr>
        <w:t xml:space="preserve"> and ongoing improvement</w:t>
      </w:r>
      <w:r w:rsidR="00EB5DD6" w:rsidRPr="00FA1786">
        <w:rPr>
          <w:rFonts w:asciiTheme="minorHAnsi" w:hAnsiTheme="minorHAnsi" w:cstheme="minorHAnsi"/>
        </w:rPr>
        <w:t xml:space="preserve">. </w:t>
      </w:r>
      <w:r w:rsidRPr="00FA1786">
        <w:rPr>
          <w:rFonts w:asciiTheme="minorHAnsi" w:hAnsiTheme="minorHAnsi" w:cstheme="minorHAnsi"/>
        </w:rPr>
        <w:t>Family</w:t>
      </w:r>
      <w:r w:rsidR="009C16E1" w:rsidRPr="00FA1786">
        <w:rPr>
          <w:rFonts w:asciiTheme="minorHAnsi" w:hAnsiTheme="minorHAnsi" w:cstheme="minorHAnsi"/>
        </w:rPr>
        <w:t>, youth</w:t>
      </w:r>
      <w:r w:rsidRPr="00FA1786">
        <w:rPr>
          <w:rFonts w:asciiTheme="minorHAnsi" w:hAnsiTheme="minorHAnsi" w:cstheme="minorHAnsi"/>
        </w:rPr>
        <w:t xml:space="preserve"> </w:t>
      </w:r>
      <w:r w:rsidR="008764CC" w:rsidRPr="00FA1786">
        <w:rPr>
          <w:rFonts w:asciiTheme="minorHAnsi" w:hAnsiTheme="minorHAnsi" w:cstheme="minorHAnsi"/>
        </w:rPr>
        <w:t xml:space="preserve">and community </w:t>
      </w:r>
      <w:r w:rsidR="006122A7" w:rsidRPr="00FA1786">
        <w:rPr>
          <w:rFonts w:asciiTheme="minorHAnsi" w:hAnsiTheme="minorHAnsi" w:cstheme="minorHAnsi"/>
        </w:rPr>
        <w:t xml:space="preserve">engagement </w:t>
      </w:r>
      <w:r w:rsidRPr="00FA1786">
        <w:rPr>
          <w:rFonts w:asciiTheme="minorHAnsi" w:hAnsiTheme="minorHAnsi" w:cstheme="minorHAnsi"/>
        </w:rPr>
        <w:t>is successful when effective partnerships are built upon mutual respect and shared responsibility, expertise</w:t>
      </w:r>
      <w:r w:rsidR="00547473" w:rsidRPr="00FA1786">
        <w:rPr>
          <w:rFonts w:asciiTheme="minorHAnsi" w:hAnsiTheme="minorHAnsi" w:cstheme="minorHAnsi"/>
        </w:rPr>
        <w:t>,</w:t>
      </w:r>
      <w:r w:rsidRPr="00FA1786">
        <w:rPr>
          <w:rFonts w:asciiTheme="minorHAnsi" w:hAnsiTheme="minorHAnsi" w:cstheme="minorHAnsi"/>
        </w:rPr>
        <w:t xml:space="preserve"> and decision-making. </w:t>
      </w:r>
    </w:p>
    <w:p w14:paraId="720675FF" w14:textId="77777777" w:rsidR="008764CC" w:rsidRDefault="00971A35" w:rsidP="001D2C95">
      <w:pPr>
        <w:spacing w:after="120"/>
        <w:rPr>
          <w:rFonts w:asciiTheme="minorHAnsi" w:hAnsiTheme="minorHAnsi" w:cstheme="minorHAnsi"/>
        </w:rPr>
      </w:pPr>
      <w:r w:rsidRPr="00FA1786">
        <w:rPr>
          <w:rFonts w:asciiTheme="minorHAnsi" w:hAnsiTheme="minorHAnsi" w:cstheme="minorHAnsi"/>
          <w:b/>
          <w:bCs/>
        </w:rPr>
        <w:t xml:space="preserve">Health </w:t>
      </w:r>
      <w:r w:rsidR="00B77B23" w:rsidRPr="00FA1786">
        <w:rPr>
          <w:rFonts w:asciiTheme="minorHAnsi" w:hAnsiTheme="minorHAnsi" w:cstheme="minorHAnsi"/>
          <w:b/>
          <w:bCs/>
        </w:rPr>
        <w:t>inequities</w:t>
      </w:r>
      <w:r w:rsidR="004A7602" w:rsidRPr="00FA1786">
        <w:rPr>
          <w:rFonts w:asciiTheme="minorHAnsi" w:hAnsiTheme="minorHAnsi" w:cstheme="minorHAnsi"/>
          <w:b/>
          <w:bCs/>
        </w:rPr>
        <w:t xml:space="preserve"> and </w:t>
      </w:r>
      <w:r w:rsidR="00B77B23" w:rsidRPr="00FA1786">
        <w:rPr>
          <w:rFonts w:asciiTheme="minorHAnsi" w:hAnsiTheme="minorHAnsi" w:cstheme="minorHAnsi"/>
          <w:b/>
          <w:bCs/>
        </w:rPr>
        <w:t xml:space="preserve">health </w:t>
      </w:r>
      <w:r w:rsidRPr="00FA1786">
        <w:rPr>
          <w:rFonts w:asciiTheme="minorHAnsi" w:hAnsiTheme="minorHAnsi" w:cstheme="minorHAnsi"/>
          <w:b/>
          <w:bCs/>
        </w:rPr>
        <w:t>equity:</w:t>
      </w:r>
      <w:r w:rsidR="00DB5998" w:rsidRPr="00FA1786">
        <w:rPr>
          <w:rFonts w:asciiTheme="minorHAnsi" w:hAnsiTheme="minorHAnsi" w:cstheme="minorHAnsi"/>
        </w:rPr>
        <w:t xml:space="preserve"> </w:t>
      </w:r>
      <w:r w:rsidR="00B77B23" w:rsidRPr="00FA1786">
        <w:rPr>
          <w:rFonts w:asciiTheme="minorHAnsi" w:hAnsiTheme="minorHAnsi" w:cstheme="minorHAnsi"/>
        </w:rPr>
        <w:t>The W</w:t>
      </w:r>
      <w:r w:rsidR="00FE225A" w:rsidRPr="00FA1786">
        <w:rPr>
          <w:rFonts w:asciiTheme="minorHAnsi" w:hAnsiTheme="minorHAnsi" w:cstheme="minorHAnsi"/>
        </w:rPr>
        <w:t xml:space="preserve">orld </w:t>
      </w:r>
      <w:r w:rsidR="00B77B23" w:rsidRPr="00FA1786">
        <w:rPr>
          <w:rFonts w:asciiTheme="minorHAnsi" w:hAnsiTheme="minorHAnsi" w:cstheme="minorHAnsi"/>
        </w:rPr>
        <w:t>H</w:t>
      </w:r>
      <w:r w:rsidR="00FE225A" w:rsidRPr="00FA1786">
        <w:rPr>
          <w:rFonts w:asciiTheme="minorHAnsi" w:hAnsiTheme="minorHAnsi" w:cstheme="minorHAnsi"/>
        </w:rPr>
        <w:t xml:space="preserve">ealth </w:t>
      </w:r>
      <w:r w:rsidR="00B77B23" w:rsidRPr="00FA1786">
        <w:rPr>
          <w:rFonts w:asciiTheme="minorHAnsi" w:hAnsiTheme="minorHAnsi" w:cstheme="minorHAnsi"/>
        </w:rPr>
        <w:t>O</w:t>
      </w:r>
      <w:r w:rsidR="00FE225A" w:rsidRPr="00FA1786">
        <w:rPr>
          <w:rFonts w:asciiTheme="minorHAnsi" w:hAnsiTheme="minorHAnsi" w:cstheme="minorHAnsi"/>
        </w:rPr>
        <w:t>rganization</w:t>
      </w:r>
      <w:r w:rsidR="00B77B23" w:rsidRPr="00FA1786">
        <w:rPr>
          <w:rFonts w:asciiTheme="minorHAnsi" w:hAnsiTheme="minorHAnsi" w:cstheme="minorHAnsi"/>
        </w:rPr>
        <w:t xml:space="preserve"> defines health inequities as “health differences, which are socially produced.” According to Healthy People 2020, when we achieve health equity, every person has the opportunity to "attain his or her full health potential" and no one is "disadvantaged from achieving this potential because of social position or other socially determined circumstances." </w:t>
      </w:r>
      <w:proofErr w:type="gramStart"/>
      <w:r w:rsidR="00B77B23" w:rsidRPr="00FA1786">
        <w:rPr>
          <w:rFonts w:asciiTheme="minorHAnsi" w:hAnsiTheme="minorHAnsi" w:cstheme="minorHAnsi"/>
        </w:rPr>
        <w:t>Moreover, achieving health equity “requires valuing everyone equally with focused and ongoing societal efforts to address avoidable inequalities, historical and contemporary injustices, and the elimination of health and healthcare disparities.”</w:t>
      </w:r>
      <w:proofErr w:type="gramEnd"/>
      <w:r w:rsidR="00B77B23" w:rsidRPr="00FA1786">
        <w:rPr>
          <w:rFonts w:asciiTheme="minorHAnsi" w:hAnsiTheme="minorHAnsi" w:cstheme="minorHAnsi"/>
        </w:rPr>
        <w:t xml:space="preserve"> (</w:t>
      </w:r>
      <w:r w:rsidR="00B77B23" w:rsidRPr="00FA1786">
        <w:rPr>
          <w:rFonts w:asciiTheme="minorHAnsi" w:hAnsiTheme="minorHAnsi" w:cstheme="minorHAnsi"/>
          <w:i/>
        </w:rPr>
        <w:t>Foundational Practices for Health Equity</w:t>
      </w:r>
      <w:r w:rsidR="00B77B23" w:rsidRPr="00FA1786">
        <w:rPr>
          <w:rFonts w:asciiTheme="minorHAnsi" w:hAnsiTheme="minorHAnsi" w:cstheme="minorHAnsi"/>
        </w:rPr>
        <w:t>)</w:t>
      </w:r>
    </w:p>
    <w:p w14:paraId="2950B781" w14:textId="4A5E5023" w:rsidR="00205C44" w:rsidRPr="00EA7741" w:rsidRDefault="00205C44" w:rsidP="00EA7741">
      <w:pPr>
        <w:pStyle w:val="Heading1"/>
        <w:rPr>
          <w:rFonts w:asciiTheme="minorHAnsi" w:hAnsiTheme="minorHAnsi" w:cstheme="minorHAnsi"/>
        </w:rPr>
      </w:pPr>
      <w:bookmarkStart w:id="6" w:name="_Toc21519043"/>
      <w:r w:rsidRPr="00EA7741">
        <w:rPr>
          <w:rFonts w:asciiTheme="minorHAnsi" w:hAnsiTheme="minorHAnsi" w:cstheme="minorHAnsi"/>
        </w:rPr>
        <w:t>Additional Resources Available:</w:t>
      </w:r>
      <w:bookmarkEnd w:id="6"/>
    </w:p>
    <w:p w14:paraId="253057EE" w14:textId="610D5C87" w:rsidR="00205C44" w:rsidRDefault="00205C44" w:rsidP="00205C44">
      <w:pPr>
        <w:pStyle w:val="ListParagraph"/>
        <w:numPr>
          <w:ilvl w:val="0"/>
          <w:numId w:val="32"/>
        </w:numPr>
        <w:spacing w:after="120"/>
        <w:rPr>
          <w:rFonts w:asciiTheme="minorHAnsi" w:hAnsiTheme="minorHAnsi" w:cstheme="minorHAnsi"/>
        </w:rPr>
      </w:pPr>
      <w:r>
        <w:rPr>
          <w:rFonts w:asciiTheme="minorHAnsi" w:hAnsiTheme="minorHAnsi" w:cstheme="minorHAnsi"/>
        </w:rPr>
        <w:t>This assessment in Survey Gizmo for you to share with your partners</w:t>
      </w:r>
    </w:p>
    <w:p w14:paraId="7B975780" w14:textId="164330DE" w:rsidR="00205C44" w:rsidRPr="00205C44" w:rsidRDefault="00205C44" w:rsidP="00205C44">
      <w:pPr>
        <w:pStyle w:val="ListParagraph"/>
        <w:numPr>
          <w:ilvl w:val="0"/>
          <w:numId w:val="32"/>
        </w:numPr>
        <w:spacing w:after="120"/>
        <w:rPr>
          <w:rFonts w:asciiTheme="minorHAnsi" w:hAnsiTheme="minorHAnsi" w:cstheme="minorHAnsi"/>
        </w:rPr>
      </w:pPr>
      <w:r>
        <w:rPr>
          <w:rFonts w:asciiTheme="minorHAnsi" w:hAnsiTheme="minorHAnsi" w:cstheme="minorHAnsi"/>
        </w:rPr>
        <w:t xml:space="preserve">A </w:t>
      </w:r>
      <w:r w:rsidRPr="00205C44">
        <w:rPr>
          <w:rFonts w:asciiTheme="minorHAnsi" w:hAnsiTheme="minorHAnsi" w:cstheme="minorHAnsi"/>
        </w:rPr>
        <w:t xml:space="preserve">REDCap database to store your </w:t>
      </w:r>
      <w:r>
        <w:rPr>
          <w:rFonts w:asciiTheme="minorHAnsi" w:hAnsiTheme="minorHAnsi" w:cstheme="minorHAnsi"/>
        </w:rPr>
        <w:t xml:space="preserve">final annual </w:t>
      </w:r>
      <w:r w:rsidRPr="00205C44">
        <w:rPr>
          <w:rFonts w:asciiTheme="minorHAnsi" w:hAnsiTheme="minorHAnsi" w:cstheme="minorHAnsi"/>
        </w:rPr>
        <w:t>assessment answers and action plan</w:t>
      </w:r>
    </w:p>
    <w:p w14:paraId="7804C880" w14:textId="20DF5B28" w:rsidR="00205C44" w:rsidRPr="00205C44" w:rsidRDefault="00205C44" w:rsidP="00205C44">
      <w:pPr>
        <w:pStyle w:val="ListParagraph"/>
        <w:numPr>
          <w:ilvl w:val="0"/>
          <w:numId w:val="32"/>
        </w:numPr>
        <w:spacing w:after="120"/>
        <w:rPr>
          <w:rFonts w:asciiTheme="minorHAnsi" w:hAnsiTheme="minorHAnsi" w:cstheme="minorHAnsi"/>
        </w:rPr>
      </w:pPr>
      <w:r w:rsidRPr="00205C44">
        <w:rPr>
          <w:rFonts w:asciiTheme="minorHAnsi" w:hAnsiTheme="minorHAnsi" w:cstheme="minorHAnsi"/>
        </w:rPr>
        <w:t>Webinars that explain the project, what is an action plan and success stories</w:t>
      </w:r>
    </w:p>
    <w:p w14:paraId="6A8CD234" w14:textId="3FD74466" w:rsidR="00205C44" w:rsidRPr="00205C44" w:rsidRDefault="00205C44" w:rsidP="00205C44">
      <w:pPr>
        <w:pStyle w:val="ListParagraph"/>
        <w:numPr>
          <w:ilvl w:val="0"/>
          <w:numId w:val="32"/>
        </w:numPr>
        <w:spacing w:after="120"/>
        <w:rPr>
          <w:rFonts w:asciiTheme="minorHAnsi" w:hAnsiTheme="minorHAnsi" w:cstheme="minorHAnsi"/>
        </w:rPr>
      </w:pPr>
      <w:r w:rsidRPr="00205C44">
        <w:rPr>
          <w:rFonts w:asciiTheme="minorHAnsi" w:hAnsiTheme="minorHAnsi" w:cstheme="minorHAnsi"/>
        </w:rPr>
        <w:t xml:space="preserve">A website of resources: </w:t>
      </w:r>
      <w:hyperlink r:id="rId11" w:history="1">
        <w:r w:rsidRPr="00205C44">
          <w:rPr>
            <w:rStyle w:val="Hyperlink"/>
            <w:rFonts w:asciiTheme="minorHAnsi" w:hAnsiTheme="minorHAnsi" w:cstheme="minorHAnsi"/>
          </w:rPr>
          <w:t>https://wifyce.weebly.com/</w:t>
        </w:r>
      </w:hyperlink>
    </w:p>
    <w:p w14:paraId="189C971F" w14:textId="59A9E17E" w:rsidR="00205C44" w:rsidRDefault="00205C44" w:rsidP="00205C44">
      <w:pPr>
        <w:pStyle w:val="ListParagraph"/>
        <w:numPr>
          <w:ilvl w:val="0"/>
          <w:numId w:val="32"/>
        </w:numPr>
        <w:spacing w:after="120"/>
        <w:rPr>
          <w:rFonts w:asciiTheme="minorHAnsi" w:hAnsiTheme="minorHAnsi" w:cstheme="minorHAnsi"/>
        </w:rPr>
      </w:pPr>
      <w:r w:rsidRPr="00205C44">
        <w:rPr>
          <w:rFonts w:asciiTheme="minorHAnsi" w:hAnsiTheme="minorHAnsi" w:cstheme="minorHAnsi"/>
        </w:rPr>
        <w:t>A team of staff excited about this work to answer your questions</w:t>
      </w:r>
      <w:bookmarkStart w:id="7" w:name="_GoBack"/>
      <w:bookmarkEnd w:id="7"/>
    </w:p>
    <w:p w14:paraId="10E3848C" w14:textId="30AA679A" w:rsidR="00205C44" w:rsidRPr="00EA7741" w:rsidRDefault="00205C44" w:rsidP="00EA7741">
      <w:pPr>
        <w:pStyle w:val="Heading1"/>
        <w:rPr>
          <w:rFonts w:asciiTheme="minorHAnsi" w:hAnsiTheme="minorHAnsi" w:cstheme="minorHAnsi"/>
        </w:rPr>
      </w:pPr>
      <w:bookmarkStart w:id="8" w:name="_Toc21519044"/>
      <w:r w:rsidRPr="00EA7741">
        <w:rPr>
          <w:rFonts w:asciiTheme="minorHAnsi" w:hAnsiTheme="minorHAnsi" w:cstheme="minorHAnsi"/>
        </w:rPr>
        <w:t>Overall Project Annual Objectives:</w:t>
      </w:r>
      <w:bookmarkEnd w:id="8"/>
    </w:p>
    <w:p w14:paraId="2CCAD604" w14:textId="2A99264D" w:rsidR="00205C44" w:rsidRPr="00205C44" w:rsidRDefault="00205C44" w:rsidP="00205C44">
      <w:pPr>
        <w:pStyle w:val="ListParagraph"/>
        <w:numPr>
          <w:ilvl w:val="0"/>
          <w:numId w:val="33"/>
        </w:numPr>
        <w:spacing w:after="120"/>
        <w:rPr>
          <w:rFonts w:asciiTheme="minorHAnsi" w:hAnsiTheme="minorHAnsi" w:cstheme="minorHAnsi"/>
        </w:rPr>
      </w:pPr>
      <w:r w:rsidRPr="00205C44">
        <w:rPr>
          <w:rFonts w:asciiTheme="minorHAnsi" w:hAnsiTheme="minorHAnsi" w:cstheme="minorHAnsi"/>
        </w:rPr>
        <w:t>Within the first quarter of your contract year, complete the Community Engagement Assessment Tool with family, youth and/or community members</w:t>
      </w:r>
    </w:p>
    <w:p w14:paraId="7C81212E" w14:textId="621606BE" w:rsidR="00205C44" w:rsidRPr="00205C44" w:rsidRDefault="00205C44" w:rsidP="00205C44">
      <w:pPr>
        <w:pStyle w:val="ListParagraph"/>
        <w:numPr>
          <w:ilvl w:val="0"/>
          <w:numId w:val="33"/>
        </w:numPr>
        <w:spacing w:after="120"/>
        <w:rPr>
          <w:rFonts w:asciiTheme="minorHAnsi" w:hAnsiTheme="minorHAnsi" w:cstheme="minorHAnsi"/>
        </w:rPr>
      </w:pPr>
      <w:r w:rsidRPr="00205C44">
        <w:rPr>
          <w:rFonts w:asciiTheme="minorHAnsi" w:hAnsiTheme="minorHAnsi" w:cstheme="minorHAnsi"/>
        </w:rPr>
        <w:lastRenderedPageBreak/>
        <w:t>By the end of the second quarter of your contract year, create (with family, youth and/or community members) an action plan focusing on one indicator from the Community Engagement Assessment Tool</w:t>
      </w:r>
    </w:p>
    <w:p w14:paraId="0360B91E" w14:textId="5C2F2348" w:rsidR="00205C44" w:rsidRPr="00205C44" w:rsidRDefault="00205C44" w:rsidP="00205C44">
      <w:pPr>
        <w:pStyle w:val="ListParagraph"/>
        <w:numPr>
          <w:ilvl w:val="0"/>
          <w:numId w:val="33"/>
        </w:numPr>
        <w:spacing w:after="120"/>
        <w:rPr>
          <w:rFonts w:asciiTheme="minorHAnsi" w:hAnsiTheme="minorHAnsi" w:cstheme="minorHAnsi"/>
        </w:rPr>
      </w:pPr>
      <w:r w:rsidRPr="00205C44">
        <w:rPr>
          <w:rFonts w:asciiTheme="minorHAnsi" w:hAnsiTheme="minorHAnsi" w:cstheme="minorHAnsi"/>
        </w:rPr>
        <w:t>Implement the action plan throughout the remainder of your contract year to support at least one practice change to enhance family, youth and community engagement</w:t>
      </w:r>
    </w:p>
    <w:p w14:paraId="7CE9AD45" w14:textId="3765DB2E" w:rsidR="009C16E1" w:rsidRPr="00FA1786" w:rsidRDefault="0063163F" w:rsidP="0063163F">
      <w:pPr>
        <w:pStyle w:val="Heading1"/>
        <w:rPr>
          <w:rFonts w:asciiTheme="minorHAnsi" w:hAnsiTheme="minorHAnsi" w:cstheme="minorHAnsi"/>
        </w:rPr>
      </w:pPr>
      <w:bookmarkStart w:id="9" w:name="_Toc19107276"/>
      <w:bookmarkStart w:id="10" w:name="_Toc21519045"/>
      <w:r w:rsidRPr="00FA1786">
        <w:rPr>
          <w:rFonts w:asciiTheme="minorHAnsi" w:hAnsiTheme="minorHAnsi" w:cstheme="minorHAnsi"/>
        </w:rPr>
        <w:t xml:space="preserve">Program </w:t>
      </w:r>
      <w:r w:rsidR="001D5799" w:rsidRPr="00FA1786">
        <w:rPr>
          <w:rFonts w:asciiTheme="minorHAnsi" w:hAnsiTheme="minorHAnsi" w:cstheme="minorHAnsi"/>
        </w:rPr>
        <w:t>A</w:t>
      </w:r>
      <w:r w:rsidRPr="00FA1786">
        <w:rPr>
          <w:rFonts w:asciiTheme="minorHAnsi" w:hAnsiTheme="minorHAnsi" w:cstheme="minorHAnsi"/>
        </w:rPr>
        <w:t>ssessment:</w:t>
      </w:r>
      <w:bookmarkEnd w:id="9"/>
      <w:bookmarkEnd w:id="10"/>
    </w:p>
    <w:p w14:paraId="6E033A23" w14:textId="0CDA32F3" w:rsidR="0063163F" w:rsidRPr="00FA1786" w:rsidRDefault="0063163F" w:rsidP="007B1201">
      <w:pPr>
        <w:pStyle w:val="Heading2"/>
        <w:numPr>
          <w:ilvl w:val="0"/>
          <w:numId w:val="7"/>
        </w:numPr>
        <w:ind w:left="540"/>
        <w:rPr>
          <w:rFonts w:asciiTheme="minorHAnsi" w:hAnsiTheme="minorHAnsi" w:cstheme="minorHAnsi"/>
          <w:sz w:val="28"/>
        </w:rPr>
      </w:pPr>
      <w:bookmarkStart w:id="11" w:name="_Toc19107277"/>
      <w:bookmarkStart w:id="12" w:name="_Toc21519046"/>
      <w:r w:rsidRPr="00FA1786">
        <w:rPr>
          <w:rFonts w:asciiTheme="minorHAnsi" w:hAnsiTheme="minorHAnsi" w:cstheme="minorHAnsi"/>
          <w:sz w:val="28"/>
        </w:rPr>
        <w:t>Demographic Information</w:t>
      </w:r>
      <w:bookmarkEnd w:id="11"/>
      <w:bookmarkEnd w:id="12"/>
    </w:p>
    <w:p w14:paraId="057D9883" w14:textId="77777777" w:rsidR="00CB0E3A" w:rsidRDefault="00CB0E3A" w:rsidP="004F5221">
      <w:pPr>
        <w:ind w:left="180"/>
        <w:rPr>
          <w:rFonts w:asciiTheme="minorHAnsi" w:hAnsiTheme="minorHAnsi" w:cstheme="minorHAnsi"/>
        </w:rPr>
      </w:pPr>
    </w:p>
    <w:p w14:paraId="00D280F5" w14:textId="328C11A7" w:rsidR="004F5221" w:rsidRPr="00CB0E3A" w:rsidRDefault="004F5221" w:rsidP="004F5221">
      <w:pPr>
        <w:ind w:left="180"/>
        <w:rPr>
          <w:rFonts w:asciiTheme="minorHAnsi" w:hAnsiTheme="minorHAnsi" w:cstheme="minorHAnsi"/>
          <w:b/>
        </w:rPr>
      </w:pPr>
      <w:r w:rsidRPr="00CB0E3A">
        <w:rPr>
          <w:rFonts w:asciiTheme="minorHAnsi" w:hAnsiTheme="minorHAnsi" w:cstheme="minorHAnsi"/>
          <w:b/>
        </w:rPr>
        <w:t>Annually</w:t>
      </w:r>
      <w:r w:rsidR="008573CC" w:rsidRPr="00CB0E3A">
        <w:rPr>
          <w:rFonts w:asciiTheme="minorHAnsi" w:hAnsiTheme="minorHAnsi" w:cstheme="minorHAnsi"/>
          <w:b/>
        </w:rPr>
        <w:t>:</w:t>
      </w:r>
    </w:p>
    <w:p w14:paraId="15B60CEB" w14:textId="1EE827CE" w:rsidR="000223C5" w:rsidRPr="00FA1786" w:rsidRDefault="000223C5"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Name</w:t>
      </w:r>
      <w:r w:rsidR="004F5221" w:rsidRPr="00FA1786">
        <w:rPr>
          <w:rFonts w:asciiTheme="minorHAnsi" w:hAnsiTheme="minorHAnsi" w:cstheme="minorHAnsi"/>
        </w:rPr>
        <w:t xml:space="preserve"> and email of program lead staff</w:t>
      </w:r>
    </w:p>
    <w:p w14:paraId="11C4B550" w14:textId="426C6DDE" w:rsidR="004263CA" w:rsidRPr="00FA1786" w:rsidRDefault="004263CA"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Date</w:t>
      </w:r>
    </w:p>
    <w:p w14:paraId="2A637728" w14:textId="48FD99BD" w:rsidR="004263CA" w:rsidRPr="00FA1786" w:rsidRDefault="004263CA"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 xml:space="preserve">Population Domain </w:t>
      </w:r>
      <w:r w:rsidR="00A44EA8">
        <w:rPr>
          <w:rFonts w:asciiTheme="minorHAnsi" w:hAnsiTheme="minorHAnsi" w:cstheme="minorHAnsi"/>
        </w:rPr>
        <w:t>[drop down]</w:t>
      </w:r>
    </w:p>
    <w:p w14:paraId="00C3517F" w14:textId="35ED9F6F" w:rsidR="001D5894" w:rsidRPr="00FA1786" w:rsidRDefault="004263CA"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 xml:space="preserve">National </w:t>
      </w:r>
      <w:r w:rsidR="001D5894" w:rsidRPr="00FA1786">
        <w:rPr>
          <w:rFonts w:asciiTheme="minorHAnsi" w:hAnsiTheme="minorHAnsi" w:cstheme="minorHAnsi"/>
        </w:rPr>
        <w:t xml:space="preserve">Performance </w:t>
      </w:r>
      <w:r w:rsidRPr="00FA1786">
        <w:rPr>
          <w:rFonts w:asciiTheme="minorHAnsi" w:hAnsiTheme="minorHAnsi" w:cstheme="minorHAnsi"/>
        </w:rPr>
        <w:t>M</w:t>
      </w:r>
      <w:r w:rsidR="001D5894" w:rsidRPr="00FA1786">
        <w:rPr>
          <w:rFonts w:asciiTheme="minorHAnsi" w:hAnsiTheme="minorHAnsi" w:cstheme="minorHAnsi"/>
        </w:rPr>
        <w:t xml:space="preserve">easure </w:t>
      </w:r>
      <w:r w:rsidR="00A44EA8">
        <w:rPr>
          <w:rFonts w:asciiTheme="minorHAnsi" w:hAnsiTheme="minorHAnsi" w:cstheme="minorHAnsi"/>
        </w:rPr>
        <w:t>[</w:t>
      </w:r>
      <w:r w:rsidR="004F5221" w:rsidRPr="00FA1786">
        <w:rPr>
          <w:rFonts w:asciiTheme="minorHAnsi" w:hAnsiTheme="minorHAnsi" w:cstheme="minorHAnsi"/>
        </w:rPr>
        <w:t>from list</w:t>
      </w:r>
      <w:r w:rsidR="00A44EA8">
        <w:rPr>
          <w:rFonts w:asciiTheme="minorHAnsi" w:hAnsiTheme="minorHAnsi" w:cstheme="minorHAnsi"/>
        </w:rPr>
        <w:t>]</w:t>
      </w:r>
    </w:p>
    <w:p w14:paraId="4B4BC8A0" w14:textId="1A67B1C5" w:rsidR="004F5221" w:rsidRPr="00FA1786" w:rsidRDefault="00A44EA8" w:rsidP="004F5221">
      <w:pPr>
        <w:pStyle w:val="ListParagraph"/>
        <w:numPr>
          <w:ilvl w:val="0"/>
          <w:numId w:val="2"/>
        </w:numPr>
        <w:spacing w:after="120"/>
        <w:rPr>
          <w:rFonts w:asciiTheme="minorHAnsi" w:hAnsiTheme="minorHAnsi" w:cstheme="minorHAnsi"/>
        </w:rPr>
      </w:pPr>
      <w:r>
        <w:rPr>
          <w:rFonts w:asciiTheme="minorHAnsi" w:hAnsiTheme="minorHAnsi" w:cstheme="minorHAnsi"/>
        </w:rPr>
        <w:t>State Performance Measure [from list]</w:t>
      </w:r>
    </w:p>
    <w:p w14:paraId="601A302E" w14:textId="12C0C6E7" w:rsidR="00337538" w:rsidRPr="00FA1786" w:rsidRDefault="00337538"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Who contributed to this program self-assessment</w:t>
      </w:r>
      <w:r w:rsidR="004263CA" w:rsidRPr="00FA1786">
        <w:rPr>
          <w:rFonts w:asciiTheme="minorHAnsi" w:hAnsiTheme="minorHAnsi" w:cstheme="minorHAnsi"/>
        </w:rPr>
        <w:t xml:space="preserve"> (name/role)</w:t>
      </w:r>
      <w:r w:rsidRPr="00FA1786">
        <w:rPr>
          <w:rFonts w:asciiTheme="minorHAnsi" w:hAnsiTheme="minorHAnsi" w:cstheme="minorHAnsi"/>
        </w:rPr>
        <w:t>?</w:t>
      </w:r>
    </w:p>
    <w:p w14:paraId="3E9961CD" w14:textId="15F5BD86" w:rsidR="004F5221" w:rsidRDefault="004F5221" w:rsidP="004F5221">
      <w:pPr>
        <w:pStyle w:val="ListParagraph"/>
        <w:numPr>
          <w:ilvl w:val="0"/>
          <w:numId w:val="2"/>
        </w:numPr>
        <w:spacing w:after="120"/>
        <w:rPr>
          <w:rFonts w:asciiTheme="minorHAnsi" w:hAnsiTheme="minorHAnsi" w:cstheme="minorHAnsi"/>
        </w:rPr>
      </w:pPr>
      <w:r w:rsidRPr="00FA1786">
        <w:rPr>
          <w:rFonts w:asciiTheme="minorHAnsi" w:hAnsiTheme="minorHAnsi" w:cstheme="minorHAnsi"/>
        </w:rPr>
        <w:t>How did you come to the final decision of the answers to this assessment?</w:t>
      </w:r>
    </w:p>
    <w:p w14:paraId="7FBBC646" w14:textId="77777777" w:rsidR="00A44EA8" w:rsidRDefault="00A44EA8" w:rsidP="00A44EA8">
      <w:pPr>
        <w:pStyle w:val="ListParagraph"/>
        <w:numPr>
          <w:ilvl w:val="1"/>
          <w:numId w:val="37"/>
        </w:numPr>
        <w:spacing w:after="120"/>
        <w:rPr>
          <w:rFonts w:asciiTheme="minorHAnsi" w:hAnsiTheme="minorHAnsi" w:cstheme="minorHAnsi"/>
        </w:rPr>
      </w:pPr>
      <w:r w:rsidRPr="00A44EA8">
        <w:rPr>
          <w:rFonts w:asciiTheme="minorHAnsi" w:hAnsiTheme="minorHAnsi" w:cstheme="minorHAnsi"/>
        </w:rPr>
        <w:t>By averaging everyone's scores</w:t>
      </w:r>
    </w:p>
    <w:p w14:paraId="171B824C" w14:textId="61B26782" w:rsidR="00A44EA8" w:rsidRPr="00A44EA8" w:rsidRDefault="00A44EA8" w:rsidP="00A44EA8">
      <w:pPr>
        <w:pStyle w:val="ListParagraph"/>
        <w:numPr>
          <w:ilvl w:val="1"/>
          <w:numId w:val="37"/>
        </w:numPr>
        <w:spacing w:after="120"/>
        <w:rPr>
          <w:rFonts w:asciiTheme="minorHAnsi" w:hAnsiTheme="minorHAnsi" w:cstheme="minorHAnsi"/>
        </w:rPr>
      </w:pPr>
      <w:r w:rsidRPr="00A44EA8">
        <w:rPr>
          <w:rFonts w:asciiTheme="minorHAnsi" w:hAnsiTheme="minorHAnsi" w:cstheme="minorHAnsi"/>
        </w:rPr>
        <w:t>By meeting and coming to consensus</w:t>
      </w:r>
    </w:p>
    <w:p w14:paraId="602D9B80" w14:textId="3A7BAD52" w:rsidR="004F5221" w:rsidRPr="00CB0E3A" w:rsidRDefault="004F5221" w:rsidP="004F5221">
      <w:pPr>
        <w:spacing w:after="120"/>
        <w:ind w:left="180"/>
        <w:rPr>
          <w:rFonts w:asciiTheme="minorHAnsi" w:hAnsiTheme="minorHAnsi" w:cstheme="minorHAnsi"/>
          <w:b/>
        </w:rPr>
      </w:pPr>
      <w:r w:rsidRPr="00CB0E3A">
        <w:rPr>
          <w:rFonts w:asciiTheme="minorHAnsi" w:hAnsiTheme="minorHAnsi" w:cstheme="minorHAnsi"/>
          <w:b/>
        </w:rPr>
        <w:t>Annually after the first year:</w:t>
      </w:r>
    </w:p>
    <w:p w14:paraId="55FBDDE0" w14:textId="2237CDFE" w:rsidR="004F5221" w:rsidRPr="00FA1786" w:rsidRDefault="004F5221" w:rsidP="004F5221">
      <w:pPr>
        <w:pStyle w:val="ListParagraph"/>
        <w:numPr>
          <w:ilvl w:val="0"/>
          <w:numId w:val="24"/>
        </w:numPr>
        <w:spacing w:after="120"/>
        <w:ind w:left="720"/>
        <w:rPr>
          <w:rFonts w:asciiTheme="minorHAnsi" w:hAnsiTheme="minorHAnsi" w:cstheme="minorHAnsi"/>
        </w:rPr>
      </w:pPr>
      <w:r w:rsidRPr="00FA1786">
        <w:rPr>
          <w:rFonts w:asciiTheme="minorHAnsi" w:hAnsiTheme="minorHAnsi" w:cstheme="minorHAnsi"/>
        </w:rPr>
        <w:t>What changes have you made in your program over the past year to enhance family, youth and/or community member engagement?</w:t>
      </w:r>
    </w:p>
    <w:p w14:paraId="51E6582C" w14:textId="187D1591" w:rsidR="004F5221" w:rsidRPr="00FA1786" w:rsidRDefault="004F5221" w:rsidP="004F5221">
      <w:pPr>
        <w:pStyle w:val="ListParagraph"/>
        <w:numPr>
          <w:ilvl w:val="0"/>
          <w:numId w:val="24"/>
        </w:numPr>
        <w:spacing w:after="120"/>
        <w:ind w:left="720"/>
        <w:rPr>
          <w:rFonts w:asciiTheme="minorHAnsi" w:hAnsiTheme="minorHAnsi" w:cstheme="minorHAnsi"/>
        </w:rPr>
      </w:pPr>
      <w:r w:rsidRPr="00FA1786">
        <w:rPr>
          <w:rFonts w:asciiTheme="minorHAnsi" w:hAnsiTheme="minorHAnsi" w:cstheme="minorHAnsi"/>
        </w:rPr>
        <w:t>The work of family, youth and/or community member engagement compliments other MCH contracted activities.</w:t>
      </w:r>
    </w:p>
    <w:p w14:paraId="0ABD9D39" w14:textId="5B5853F8" w:rsidR="004F5221" w:rsidRPr="00FA1786" w:rsidRDefault="004F5221" w:rsidP="004F5221">
      <w:pPr>
        <w:pStyle w:val="ListParagraph"/>
        <w:numPr>
          <w:ilvl w:val="0"/>
          <w:numId w:val="26"/>
        </w:numPr>
        <w:spacing w:after="120"/>
        <w:rPr>
          <w:rFonts w:asciiTheme="minorHAnsi" w:hAnsiTheme="minorHAnsi" w:cstheme="minorHAnsi"/>
        </w:rPr>
      </w:pPr>
      <w:r w:rsidRPr="00FA1786">
        <w:rPr>
          <w:rFonts w:asciiTheme="minorHAnsi" w:hAnsiTheme="minorHAnsi" w:cstheme="minorHAnsi"/>
        </w:rPr>
        <w:t>Strongly Disagree</w:t>
      </w:r>
    </w:p>
    <w:p w14:paraId="27455C50" w14:textId="4BBEE746" w:rsidR="004F5221" w:rsidRPr="00FA1786" w:rsidRDefault="004F5221" w:rsidP="004F5221">
      <w:pPr>
        <w:pStyle w:val="ListParagraph"/>
        <w:numPr>
          <w:ilvl w:val="0"/>
          <w:numId w:val="26"/>
        </w:numPr>
        <w:spacing w:after="120"/>
        <w:rPr>
          <w:rFonts w:asciiTheme="minorHAnsi" w:hAnsiTheme="minorHAnsi" w:cstheme="minorHAnsi"/>
        </w:rPr>
      </w:pPr>
      <w:r w:rsidRPr="00FA1786">
        <w:rPr>
          <w:rFonts w:asciiTheme="minorHAnsi" w:hAnsiTheme="minorHAnsi" w:cstheme="minorHAnsi"/>
        </w:rPr>
        <w:t>Disagree</w:t>
      </w:r>
    </w:p>
    <w:p w14:paraId="2AF34347" w14:textId="42A60EDF" w:rsidR="004F5221" w:rsidRPr="00FA1786" w:rsidRDefault="004F5221" w:rsidP="004F5221">
      <w:pPr>
        <w:pStyle w:val="ListParagraph"/>
        <w:numPr>
          <w:ilvl w:val="0"/>
          <w:numId w:val="26"/>
        </w:numPr>
        <w:spacing w:after="120"/>
        <w:rPr>
          <w:rFonts w:asciiTheme="minorHAnsi" w:hAnsiTheme="minorHAnsi" w:cstheme="minorHAnsi"/>
        </w:rPr>
      </w:pPr>
      <w:r w:rsidRPr="00FA1786">
        <w:rPr>
          <w:rFonts w:asciiTheme="minorHAnsi" w:hAnsiTheme="minorHAnsi" w:cstheme="minorHAnsi"/>
        </w:rPr>
        <w:t>Neither Disagree or Agree</w:t>
      </w:r>
    </w:p>
    <w:p w14:paraId="5168C8F1" w14:textId="4BFB2136" w:rsidR="004F5221" w:rsidRPr="00FA1786" w:rsidRDefault="004F5221" w:rsidP="004F5221">
      <w:pPr>
        <w:pStyle w:val="ListParagraph"/>
        <w:numPr>
          <w:ilvl w:val="0"/>
          <w:numId w:val="26"/>
        </w:numPr>
        <w:spacing w:after="120"/>
        <w:rPr>
          <w:rFonts w:asciiTheme="minorHAnsi" w:hAnsiTheme="minorHAnsi" w:cstheme="minorHAnsi"/>
        </w:rPr>
      </w:pPr>
      <w:r w:rsidRPr="00FA1786">
        <w:rPr>
          <w:rFonts w:asciiTheme="minorHAnsi" w:hAnsiTheme="minorHAnsi" w:cstheme="minorHAnsi"/>
        </w:rPr>
        <w:t>Agree</w:t>
      </w:r>
    </w:p>
    <w:p w14:paraId="11B11081" w14:textId="0E90E30C" w:rsidR="004F5221" w:rsidRPr="00FA1786" w:rsidRDefault="004F5221" w:rsidP="004F5221">
      <w:pPr>
        <w:pStyle w:val="ListParagraph"/>
        <w:numPr>
          <w:ilvl w:val="0"/>
          <w:numId w:val="26"/>
        </w:numPr>
        <w:spacing w:after="120"/>
        <w:rPr>
          <w:rFonts w:asciiTheme="minorHAnsi" w:hAnsiTheme="minorHAnsi" w:cstheme="minorHAnsi"/>
        </w:rPr>
      </w:pPr>
      <w:r w:rsidRPr="00FA1786">
        <w:rPr>
          <w:rFonts w:asciiTheme="minorHAnsi" w:hAnsiTheme="minorHAnsi" w:cstheme="minorHAnsi"/>
        </w:rPr>
        <w:t>Strongly Agree</w:t>
      </w:r>
    </w:p>
    <w:p w14:paraId="1D7F3FA7" w14:textId="2E5827C4" w:rsidR="004F5221" w:rsidRPr="00FA1786" w:rsidRDefault="004F5221" w:rsidP="004F5221">
      <w:pPr>
        <w:pStyle w:val="ListParagraph"/>
        <w:numPr>
          <w:ilvl w:val="0"/>
          <w:numId w:val="28"/>
        </w:numPr>
        <w:spacing w:after="120"/>
        <w:rPr>
          <w:rFonts w:asciiTheme="minorHAnsi" w:hAnsiTheme="minorHAnsi" w:cstheme="minorHAnsi"/>
        </w:rPr>
      </w:pPr>
      <w:r w:rsidRPr="00FA1786">
        <w:rPr>
          <w:rFonts w:asciiTheme="minorHAnsi" w:hAnsiTheme="minorHAnsi" w:cstheme="minorHAnsi"/>
        </w:rPr>
        <w:t>Our program has adequate technical assistance to make progress in our goals of family, youth and/or community member engagement.</w:t>
      </w:r>
    </w:p>
    <w:p w14:paraId="4F284128" w14:textId="77777777" w:rsidR="004F5221" w:rsidRPr="00FA1786" w:rsidRDefault="004F5221" w:rsidP="004F5221">
      <w:pPr>
        <w:pStyle w:val="ListParagraph"/>
        <w:numPr>
          <w:ilvl w:val="0"/>
          <w:numId w:val="29"/>
        </w:numPr>
        <w:spacing w:after="120"/>
        <w:rPr>
          <w:rFonts w:asciiTheme="minorHAnsi" w:hAnsiTheme="minorHAnsi" w:cstheme="minorHAnsi"/>
        </w:rPr>
      </w:pPr>
      <w:r w:rsidRPr="00FA1786">
        <w:rPr>
          <w:rFonts w:asciiTheme="minorHAnsi" w:hAnsiTheme="minorHAnsi" w:cstheme="minorHAnsi"/>
        </w:rPr>
        <w:t>Strongly Disagree</w:t>
      </w:r>
    </w:p>
    <w:p w14:paraId="56587093" w14:textId="77777777" w:rsidR="004F5221" w:rsidRPr="00FA1786" w:rsidRDefault="004F5221" w:rsidP="004F5221">
      <w:pPr>
        <w:pStyle w:val="ListParagraph"/>
        <w:numPr>
          <w:ilvl w:val="0"/>
          <w:numId w:val="29"/>
        </w:numPr>
        <w:spacing w:after="120"/>
        <w:rPr>
          <w:rFonts w:asciiTheme="minorHAnsi" w:hAnsiTheme="minorHAnsi" w:cstheme="minorHAnsi"/>
        </w:rPr>
      </w:pPr>
      <w:r w:rsidRPr="00FA1786">
        <w:rPr>
          <w:rFonts w:asciiTheme="minorHAnsi" w:hAnsiTheme="minorHAnsi" w:cstheme="minorHAnsi"/>
        </w:rPr>
        <w:t>Disagree</w:t>
      </w:r>
    </w:p>
    <w:p w14:paraId="19E39777" w14:textId="77777777" w:rsidR="004F5221" w:rsidRPr="00FA1786" w:rsidRDefault="004F5221" w:rsidP="004F5221">
      <w:pPr>
        <w:pStyle w:val="ListParagraph"/>
        <w:numPr>
          <w:ilvl w:val="0"/>
          <w:numId w:val="29"/>
        </w:numPr>
        <w:spacing w:after="120"/>
        <w:rPr>
          <w:rFonts w:asciiTheme="minorHAnsi" w:hAnsiTheme="minorHAnsi" w:cstheme="minorHAnsi"/>
        </w:rPr>
      </w:pPr>
      <w:r w:rsidRPr="00FA1786">
        <w:rPr>
          <w:rFonts w:asciiTheme="minorHAnsi" w:hAnsiTheme="minorHAnsi" w:cstheme="minorHAnsi"/>
        </w:rPr>
        <w:t>Neither Disagree or Agree</w:t>
      </w:r>
    </w:p>
    <w:p w14:paraId="4B365E76" w14:textId="77777777" w:rsidR="004F5221" w:rsidRPr="00FA1786" w:rsidRDefault="004F5221" w:rsidP="004F5221">
      <w:pPr>
        <w:pStyle w:val="ListParagraph"/>
        <w:numPr>
          <w:ilvl w:val="0"/>
          <w:numId w:val="29"/>
        </w:numPr>
        <w:spacing w:after="120"/>
        <w:rPr>
          <w:rFonts w:asciiTheme="minorHAnsi" w:hAnsiTheme="minorHAnsi" w:cstheme="minorHAnsi"/>
        </w:rPr>
      </w:pPr>
      <w:r w:rsidRPr="00FA1786">
        <w:rPr>
          <w:rFonts w:asciiTheme="minorHAnsi" w:hAnsiTheme="minorHAnsi" w:cstheme="minorHAnsi"/>
        </w:rPr>
        <w:t>Agree</w:t>
      </w:r>
    </w:p>
    <w:p w14:paraId="7FD2B17A" w14:textId="77777777" w:rsidR="004F5221" w:rsidRPr="00FA1786" w:rsidRDefault="004F5221" w:rsidP="004F5221">
      <w:pPr>
        <w:pStyle w:val="ListParagraph"/>
        <w:numPr>
          <w:ilvl w:val="0"/>
          <w:numId w:val="29"/>
        </w:numPr>
        <w:spacing w:after="120"/>
        <w:rPr>
          <w:rFonts w:asciiTheme="minorHAnsi" w:hAnsiTheme="minorHAnsi" w:cstheme="minorHAnsi"/>
        </w:rPr>
      </w:pPr>
      <w:r w:rsidRPr="00FA1786">
        <w:rPr>
          <w:rFonts w:asciiTheme="minorHAnsi" w:hAnsiTheme="minorHAnsi" w:cstheme="minorHAnsi"/>
        </w:rPr>
        <w:t>Strongly Agree</w:t>
      </w:r>
    </w:p>
    <w:p w14:paraId="7FA745A8" w14:textId="19205C69" w:rsidR="004F5221" w:rsidRDefault="004F5221" w:rsidP="004F5221">
      <w:pPr>
        <w:pStyle w:val="ListParagraph"/>
        <w:numPr>
          <w:ilvl w:val="0"/>
          <w:numId w:val="28"/>
        </w:numPr>
        <w:spacing w:after="120"/>
        <w:rPr>
          <w:rFonts w:asciiTheme="minorHAnsi" w:hAnsiTheme="minorHAnsi" w:cstheme="minorHAnsi"/>
        </w:rPr>
      </w:pPr>
      <w:r w:rsidRPr="00FA1786">
        <w:rPr>
          <w:rFonts w:asciiTheme="minorHAnsi" w:hAnsiTheme="minorHAnsi" w:cstheme="minorHAnsi"/>
        </w:rPr>
        <w:t>Please share success stories of engaging family, youth and community members this past year.</w:t>
      </w:r>
    </w:p>
    <w:p w14:paraId="53C44E63" w14:textId="77777777" w:rsidR="00FA1786" w:rsidRPr="00205C44" w:rsidRDefault="00FA1786" w:rsidP="00205C44">
      <w:pPr>
        <w:spacing w:after="120"/>
        <w:rPr>
          <w:rFonts w:asciiTheme="minorHAnsi" w:hAnsiTheme="minorHAnsi" w:cstheme="minorHAnsi"/>
        </w:rPr>
      </w:pPr>
    </w:p>
    <w:p w14:paraId="0749C9CD" w14:textId="342C9A2B" w:rsidR="00EF4054" w:rsidRPr="00FA1786" w:rsidRDefault="00EF4054" w:rsidP="007B1201">
      <w:pPr>
        <w:pStyle w:val="Heading2"/>
        <w:numPr>
          <w:ilvl w:val="0"/>
          <w:numId w:val="7"/>
        </w:numPr>
        <w:ind w:left="540"/>
        <w:rPr>
          <w:rFonts w:asciiTheme="minorHAnsi" w:hAnsiTheme="minorHAnsi" w:cstheme="minorHAnsi"/>
          <w:sz w:val="28"/>
        </w:rPr>
      </w:pPr>
      <w:bookmarkStart w:id="13" w:name="_Toc19107278"/>
      <w:bookmarkStart w:id="14" w:name="_Toc21519047"/>
      <w:r w:rsidRPr="00FA1786">
        <w:rPr>
          <w:rFonts w:asciiTheme="minorHAnsi" w:hAnsiTheme="minorHAnsi" w:cstheme="minorHAnsi"/>
          <w:sz w:val="28"/>
        </w:rPr>
        <w:t>Overall Category of Engagement</w:t>
      </w:r>
      <w:bookmarkEnd w:id="13"/>
      <w:bookmarkEnd w:id="14"/>
    </w:p>
    <w:p w14:paraId="34CF5EE4" w14:textId="703046CD" w:rsidR="00EF4054" w:rsidRDefault="00EF4054" w:rsidP="00EF4054">
      <w:pPr>
        <w:spacing w:after="120"/>
        <w:rPr>
          <w:rFonts w:asciiTheme="minorHAnsi" w:hAnsiTheme="minorHAnsi" w:cstheme="minorHAnsi"/>
        </w:rPr>
      </w:pPr>
      <w:r w:rsidRPr="00FA1786">
        <w:rPr>
          <w:rFonts w:asciiTheme="minorHAnsi" w:hAnsiTheme="minorHAnsi" w:cstheme="minorHAnsi"/>
        </w:rPr>
        <w:t>There are multiple categories of engagement described in the chart below.</w:t>
      </w:r>
      <w:r w:rsidRPr="00FA1786">
        <w:rPr>
          <w:rFonts w:asciiTheme="minorHAnsi" w:hAnsiTheme="minorHAnsi" w:cstheme="minorHAnsi"/>
          <w:b/>
        </w:rPr>
        <w:t xml:space="preserve"> Please select which category best describes the majority of the work your program is doing related to family, youth and community engagement, </w:t>
      </w:r>
      <w:r w:rsidRPr="00FA1786">
        <w:rPr>
          <w:rFonts w:asciiTheme="minorHAnsi" w:hAnsiTheme="minorHAnsi" w:cstheme="minorHAnsi"/>
        </w:rPr>
        <w:t>recognizing that certain activities for specific communities/populations may fall into different categories.</w:t>
      </w:r>
    </w:p>
    <w:p w14:paraId="7863B98B" w14:textId="77777777" w:rsidR="00FA1786" w:rsidRPr="00FA1786" w:rsidRDefault="00FA1786" w:rsidP="00EF4054">
      <w:pPr>
        <w:spacing w:after="120"/>
        <w:rPr>
          <w:rFonts w:asciiTheme="minorHAnsi" w:hAnsiTheme="minorHAnsi" w:cstheme="minorHAnsi"/>
          <w:b/>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57"/>
        <w:gridCol w:w="2398"/>
        <w:gridCol w:w="6475"/>
      </w:tblGrid>
      <w:tr w:rsidR="00EF4054" w:rsidRPr="00FA1786" w14:paraId="683EFD84" w14:textId="77777777" w:rsidTr="00FA1786">
        <w:trPr>
          <w:trHeight w:val="1152"/>
        </w:trPr>
        <w:tc>
          <w:tcPr>
            <w:tcW w:w="2157" w:type="dxa"/>
            <w:vAlign w:val="center"/>
          </w:tcPr>
          <w:p w14:paraId="271AF305" w14:textId="77777777" w:rsidR="00EF4054" w:rsidRPr="00FA1786" w:rsidRDefault="00EF4054" w:rsidP="00EF4054">
            <w:pPr>
              <w:spacing w:after="120"/>
              <w:jc w:val="center"/>
              <w:rPr>
                <w:rFonts w:asciiTheme="minorHAnsi" w:hAnsiTheme="minorHAnsi" w:cstheme="minorHAnsi"/>
                <w:b/>
              </w:rPr>
            </w:pPr>
            <w:r w:rsidRPr="00FA1786">
              <w:rPr>
                <w:rFonts w:asciiTheme="minorHAnsi" w:hAnsiTheme="minorHAnsi" w:cstheme="minorHAnsi"/>
                <w:b/>
                <w:noProof/>
              </w:rPr>
              <w:lastRenderedPageBreak/>
              <w:drawing>
                <wp:inline distT="0" distB="0" distL="0" distR="0" wp14:anchorId="66029466" wp14:editId="40A6ACF8">
                  <wp:extent cx="729832" cy="6440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8000" b="1"/>
                          <a:stretch/>
                        </pic:blipFill>
                        <pic:spPr bwMode="auto">
                          <a:xfrm>
                            <a:off x="0" y="0"/>
                            <a:ext cx="731520" cy="645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8" w:type="dxa"/>
            <w:vAlign w:val="center"/>
          </w:tcPr>
          <w:p w14:paraId="4FE9C77B" w14:textId="77777777" w:rsidR="00EF4054" w:rsidRPr="00FA1786" w:rsidRDefault="00EF4054" w:rsidP="00EF4054">
            <w:pPr>
              <w:spacing w:after="120"/>
              <w:jc w:val="center"/>
              <w:rPr>
                <w:rFonts w:asciiTheme="minorHAnsi" w:hAnsiTheme="minorHAnsi" w:cstheme="minorHAnsi"/>
                <w:b/>
                <w:sz w:val="28"/>
              </w:rPr>
            </w:pPr>
            <w:r w:rsidRPr="00FA1786">
              <w:rPr>
                <w:rFonts w:asciiTheme="minorHAnsi" w:hAnsiTheme="minorHAnsi" w:cstheme="minorHAnsi"/>
                <w:b/>
                <w:sz w:val="28"/>
              </w:rPr>
              <w:t>Inform/Educate</w:t>
            </w:r>
          </w:p>
        </w:tc>
        <w:tc>
          <w:tcPr>
            <w:tcW w:w="6475" w:type="dxa"/>
            <w:vAlign w:val="center"/>
          </w:tcPr>
          <w:p w14:paraId="56968A28" w14:textId="77777777" w:rsidR="00EF4054" w:rsidRPr="00FA1786" w:rsidRDefault="00EF4054" w:rsidP="00EF4054">
            <w:pPr>
              <w:spacing w:after="120"/>
              <w:rPr>
                <w:rFonts w:asciiTheme="minorHAnsi" w:hAnsiTheme="minorHAnsi" w:cstheme="minorHAnsi"/>
                <w:b/>
              </w:rPr>
            </w:pPr>
            <w:r w:rsidRPr="00FA1786">
              <w:rPr>
                <w:rFonts w:asciiTheme="minorHAnsi" w:hAnsiTheme="minorHAnsi" w:cstheme="minorHAnsi"/>
              </w:rPr>
              <w:t>Family, youth and communities are recipients of information or education. They are informed about our program and activities. There is no other participation from families, youth or communities.</w:t>
            </w:r>
          </w:p>
        </w:tc>
      </w:tr>
      <w:tr w:rsidR="00EF4054" w:rsidRPr="00FA1786" w14:paraId="0C3E44E8" w14:textId="77777777" w:rsidTr="00FA1786">
        <w:trPr>
          <w:trHeight w:val="1152"/>
        </w:trPr>
        <w:tc>
          <w:tcPr>
            <w:tcW w:w="2157" w:type="dxa"/>
            <w:vAlign w:val="center"/>
          </w:tcPr>
          <w:p w14:paraId="53909AC0" w14:textId="77777777" w:rsidR="00EF4054" w:rsidRPr="00FA1786" w:rsidRDefault="00EF4054" w:rsidP="00EF4054">
            <w:pPr>
              <w:spacing w:after="120"/>
              <w:jc w:val="center"/>
              <w:rPr>
                <w:rFonts w:asciiTheme="minorHAnsi" w:hAnsiTheme="minorHAnsi" w:cstheme="minorHAnsi"/>
                <w:b/>
              </w:rPr>
            </w:pPr>
            <w:r w:rsidRPr="00FA1786">
              <w:rPr>
                <w:rFonts w:asciiTheme="minorHAnsi" w:hAnsiTheme="minorHAnsi" w:cstheme="minorHAnsi"/>
                <w:b/>
                <w:noProof/>
              </w:rPr>
              <w:drawing>
                <wp:inline distT="0" distB="0" distL="0" distR="0" wp14:anchorId="0CFCEE06" wp14:editId="5E440145">
                  <wp:extent cx="731520" cy="592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592696"/>
                          </a:xfrm>
                          <a:prstGeom prst="rect">
                            <a:avLst/>
                          </a:prstGeom>
                          <a:noFill/>
                          <a:ln>
                            <a:noFill/>
                          </a:ln>
                        </pic:spPr>
                      </pic:pic>
                    </a:graphicData>
                  </a:graphic>
                </wp:inline>
              </w:drawing>
            </w:r>
          </w:p>
        </w:tc>
        <w:tc>
          <w:tcPr>
            <w:tcW w:w="2398" w:type="dxa"/>
            <w:vAlign w:val="center"/>
          </w:tcPr>
          <w:p w14:paraId="6D8DA3DE" w14:textId="77777777" w:rsidR="00EF4054" w:rsidRPr="00FA1786" w:rsidRDefault="00EF4054" w:rsidP="00EF4054">
            <w:pPr>
              <w:spacing w:after="120"/>
              <w:jc w:val="center"/>
              <w:rPr>
                <w:rFonts w:asciiTheme="minorHAnsi" w:hAnsiTheme="minorHAnsi" w:cstheme="minorHAnsi"/>
                <w:b/>
                <w:sz w:val="28"/>
              </w:rPr>
            </w:pPr>
            <w:r w:rsidRPr="00FA1786">
              <w:rPr>
                <w:rFonts w:asciiTheme="minorHAnsi" w:hAnsiTheme="minorHAnsi" w:cstheme="minorHAnsi"/>
                <w:b/>
                <w:sz w:val="28"/>
              </w:rPr>
              <w:t>Gather</w:t>
            </w:r>
          </w:p>
        </w:tc>
        <w:tc>
          <w:tcPr>
            <w:tcW w:w="6475" w:type="dxa"/>
            <w:vAlign w:val="center"/>
          </w:tcPr>
          <w:p w14:paraId="6DD47FF8" w14:textId="77777777" w:rsidR="00EF4054" w:rsidRPr="00FA1786" w:rsidRDefault="00EF4054" w:rsidP="00EF4054">
            <w:pPr>
              <w:spacing w:after="120"/>
              <w:rPr>
                <w:rFonts w:asciiTheme="minorHAnsi" w:hAnsiTheme="minorHAnsi" w:cstheme="minorHAnsi"/>
              </w:rPr>
            </w:pPr>
            <w:r w:rsidRPr="00FA1786">
              <w:rPr>
                <w:rFonts w:asciiTheme="minorHAnsi" w:hAnsiTheme="minorHAnsi" w:cstheme="minorHAnsi"/>
              </w:rPr>
              <w:t>Family, youth and community members are informers. Their input is solicited through opportunities to provide feedback. Input may not always be incorporated. Typically input is provided through surveys.</w:t>
            </w:r>
          </w:p>
        </w:tc>
      </w:tr>
      <w:tr w:rsidR="00EF4054" w:rsidRPr="00FA1786" w14:paraId="3CB9149F" w14:textId="77777777" w:rsidTr="00FA1786">
        <w:trPr>
          <w:trHeight w:val="1152"/>
        </w:trPr>
        <w:tc>
          <w:tcPr>
            <w:tcW w:w="2157" w:type="dxa"/>
            <w:vAlign w:val="center"/>
          </w:tcPr>
          <w:p w14:paraId="4BE63CD7" w14:textId="77777777" w:rsidR="00EF4054" w:rsidRPr="00FA1786" w:rsidRDefault="00EF4054" w:rsidP="00EF4054">
            <w:pPr>
              <w:spacing w:after="120"/>
              <w:jc w:val="center"/>
              <w:rPr>
                <w:rFonts w:asciiTheme="minorHAnsi" w:hAnsiTheme="minorHAnsi" w:cstheme="minorHAnsi"/>
                <w:b/>
              </w:rPr>
            </w:pPr>
            <w:r w:rsidRPr="00FA1786">
              <w:rPr>
                <w:rFonts w:asciiTheme="minorHAnsi" w:hAnsiTheme="minorHAnsi" w:cstheme="minorHAnsi"/>
                <w:b/>
                <w:noProof/>
                <w:color w:val="1F497D"/>
              </w:rPr>
              <w:drawing>
                <wp:inline distT="0" distB="0" distL="0" distR="0" wp14:anchorId="71F18A88" wp14:editId="5A5C74C5">
                  <wp:extent cx="731520" cy="60309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603095"/>
                          </a:xfrm>
                          <a:prstGeom prst="rect">
                            <a:avLst/>
                          </a:prstGeom>
                          <a:noFill/>
                          <a:ln>
                            <a:noFill/>
                          </a:ln>
                        </pic:spPr>
                      </pic:pic>
                    </a:graphicData>
                  </a:graphic>
                </wp:inline>
              </w:drawing>
            </w:r>
          </w:p>
        </w:tc>
        <w:tc>
          <w:tcPr>
            <w:tcW w:w="2398" w:type="dxa"/>
            <w:vAlign w:val="center"/>
          </w:tcPr>
          <w:p w14:paraId="5AB8E5A9" w14:textId="77777777" w:rsidR="00EF4054" w:rsidRPr="00FA1786" w:rsidRDefault="00EF4054" w:rsidP="00EF4054">
            <w:pPr>
              <w:spacing w:after="120"/>
              <w:jc w:val="center"/>
              <w:rPr>
                <w:rFonts w:asciiTheme="minorHAnsi" w:hAnsiTheme="minorHAnsi" w:cstheme="minorHAnsi"/>
                <w:b/>
                <w:sz w:val="28"/>
              </w:rPr>
            </w:pPr>
            <w:r w:rsidRPr="00FA1786">
              <w:rPr>
                <w:rFonts w:asciiTheme="minorHAnsi" w:hAnsiTheme="minorHAnsi" w:cstheme="minorHAnsi"/>
                <w:b/>
                <w:sz w:val="28"/>
              </w:rPr>
              <w:t>Discuss</w:t>
            </w:r>
          </w:p>
        </w:tc>
        <w:tc>
          <w:tcPr>
            <w:tcW w:w="6475" w:type="dxa"/>
            <w:vAlign w:val="center"/>
          </w:tcPr>
          <w:p w14:paraId="024F7145" w14:textId="475035A1" w:rsidR="00EF4054" w:rsidRPr="00FA1786" w:rsidRDefault="00EF4054" w:rsidP="00EF4054">
            <w:pPr>
              <w:spacing w:after="120"/>
              <w:rPr>
                <w:rFonts w:asciiTheme="minorHAnsi" w:eastAsia="Times New Roman" w:hAnsiTheme="minorHAnsi" w:cstheme="minorHAnsi"/>
                <w:b/>
              </w:rPr>
            </w:pPr>
            <w:r w:rsidRPr="00FA1786">
              <w:rPr>
                <w:rFonts w:asciiTheme="minorHAnsi" w:hAnsiTheme="minorHAnsi" w:cstheme="minorHAnsi"/>
              </w:rPr>
              <w:t xml:space="preserve">Family, youth and communities and </w:t>
            </w:r>
            <w:r w:rsidR="001E6696" w:rsidRPr="00FA1786">
              <w:rPr>
                <w:rFonts w:asciiTheme="minorHAnsi" w:hAnsiTheme="minorHAnsi" w:cstheme="minorHAnsi"/>
              </w:rPr>
              <w:t xml:space="preserve">program </w:t>
            </w:r>
            <w:r w:rsidRPr="00FA1786">
              <w:rPr>
                <w:rFonts w:asciiTheme="minorHAnsi" w:hAnsiTheme="minorHAnsi" w:cstheme="minorHAnsi"/>
              </w:rPr>
              <w:t>staff discuss issues. The program offers opportunities for family, youth and community input. This input is included in the program’s activities. Typically input is provided through discussions that allow for give and take as well as clarification.</w:t>
            </w:r>
          </w:p>
        </w:tc>
      </w:tr>
      <w:tr w:rsidR="00EF4054" w:rsidRPr="00FA1786" w14:paraId="26B9A139" w14:textId="77777777" w:rsidTr="00FA1786">
        <w:trPr>
          <w:trHeight w:val="1152"/>
        </w:trPr>
        <w:tc>
          <w:tcPr>
            <w:tcW w:w="2157" w:type="dxa"/>
            <w:vAlign w:val="center"/>
          </w:tcPr>
          <w:p w14:paraId="2358E637" w14:textId="77777777" w:rsidR="00EF4054" w:rsidRPr="00FA1786" w:rsidRDefault="00EF4054" w:rsidP="00EF4054">
            <w:pPr>
              <w:spacing w:after="120"/>
              <w:jc w:val="center"/>
              <w:rPr>
                <w:rFonts w:asciiTheme="minorHAnsi" w:hAnsiTheme="minorHAnsi" w:cstheme="minorHAnsi"/>
                <w:b/>
              </w:rPr>
            </w:pPr>
            <w:r w:rsidRPr="00FA1786">
              <w:rPr>
                <w:rFonts w:asciiTheme="minorHAnsi" w:hAnsiTheme="minorHAnsi" w:cstheme="minorHAnsi"/>
                <w:b/>
                <w:noProof/>
                <w:color w:val="1F497D"/>
              </w:rPr>
              <w:drawing>
                <wp:inline distT="0" distB="0" distL="0" distR="0" wp14:anchorId="27F8A307" wp14:editId="089307E2">
                  <wp:extent cx="731520" cy="68575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685759"/>
                          </a:xfrm>
                          <a:prstGeom prst="rect">
                            <a:avLst/>
                          </a:prstGeom>
                          <a:noFill/>
                          <a:ln>
                            <a:noFill/>
                          </a:ln>
                        </pic:spPr>
                      </pic:pic>
                    </a:graphicData>
                  </a:graphic>
                </wp:inline>
              </w:drawing>
            </w:r>
          </w:p>
        </w:tc>
        <w:tc>
          <w:tcPr>
            <w:tcW w:w="2398" w:type="dxa"/>
            <w:vAlign w:val="center"/>
          </w:tcPr>
          <w:p w14:paraId="24849D48" w14:textId="77777777" w:rsidR="00EF4054" w:rsidRPr="00FA1786" w:rsidRDefault="00EF4054" w:rsidP="00EF4054">
            <w:pPr>
              <w:spacing w:after="120"/>
              <w:jc w:val="center"/>
              <w:rPr>
                <w:rFonts w:asciiTheme="minorHAnsi" w:hAnsiTheme="minorHAnsi" w:cstheme="minorHAnsi"/>
                <w:b/>
                <w:sz w:val="28"/>
              </w:rPr>
            </w:pPr>
            <w:r w:rsidRPr="00FA1786">
              <w:rPr>
                <w:rFonts w:asciiTheme="minorHAnsi" w:eastAsia="Times New Roman" w:hAnsiTheme="minorHAnsi" w:cstheme="minorHAnsi"/>
                <w:b/>
                <w:sz w:val="28"/>
              </w:rPr>
              <w:t>Involve</w:t>
            </w:r>
          </w:p>
        </w:tc>
        <w:tc>
          <w:tcPr>
            <w:tcW w:w="6475" w:type="dxa"/>
            <w:vAlign w:val="center"/>
          </w:tcPr>
          <w:p w14:paraId="0E9289B5" w14:textId="77777777" w:rsidR="00EF4054" w:rsidRPr="00FA1786" w:rsidRDefault="00EF4054" w:rsidP="00EF4054">
            <w:pPr>
              <w:spacing w:after="120"/>
              <w:rPr>
                <w:rFonts w:asciiTheme="minorHAnsi" w:hAnsiTheme="minorHAnsi" w:cstheme="minorHAnsi"/>
                <w:b/>
              </w:rPr>
            </w:pPr>
            <w:r w:rsidRPr="00FA1786">
              <w:rPr>
                <w:rFonts w:asciiTheme="minorHAnsi" w:hAnsiTheme="minorHAnsi" w:cstheme="minorHAnsi"/>
              </w:rPr>
              <w:t>Family, youth and communities are advisors to a program. They are provided program challenges to problem-solve.</w:t>
            </w:r>
          </w:p>
        </w:tc>
      </w:tr>
      <w:tr w:rsidR="00EF4054" w:rsidRPr="00FA1786" w14:paraId="325E4825" w14:textId="77777777" w:rsidTr="00FA1786">
        <w:trPr>
          <w:trHeight w:val="1152"/>
        </w:trPr>
        <w:tc>
          <w:tcPr>
            <w:tcW w:w="2157" w:type="dxa"/>
            <w:vAlign w:val="center"/>
          </w:tcPr>
          <w:p w14:paraId="3A6AD196" w14:textId="77777777" w:rsidR="00EF4054" w:rsidRPr="00FA1786" w:rsidRDefault="00EF4054" w:rsidP="00EF4054">
            <w:pPr>
              <w:spacing w:after="120"/>
              <w:jc w:val="center"/>
              <w:rPr>
                <w:rFonts w:asciiTheme="minorHAnsi" w:hAnsiTheme="minorHAnsi" w:cstheme="minorHAnsi"/>
                <w:b/>
                <w:noProof/>
                <w:color w:val="1F497D"/>
              </w:rPr>
            </w:pPr>
            <w:r w:rsidRPr="00FA1786">
              <w:rPr>
                <w:rFonts w:asciiTheme="minorHAnsi" w:hAnsiTheme="minorHAnsi" w:cstheme="minorHAnsi"/>
                <w:b/>
                <w:noProof/>
                <w:color w:val="1F497D"/>
              </w:rPr>
              <w:drawing>
                <wp:inline distT="0" distB="0" distL="0" distR="0" wp14:anchorId="0BA20F65" wp14:editId="63354232">
                  <wp:extent cx="731520" cy="6725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672561"/>
                          </a:xfrm>
                          <a:prstGeom prst="rect">
                            <a:avLst/>
                          </a:prstGeom>
                          <a:noFill/>
                          <a:ln>
                            <a:noFill/>
                          </a:ln>
                        </pic:spPr>
                      </pic:pic>
                    </a:graphicData>
                  </a:graphic>
                </wp:inline>
              </w:drawing>
            </w:r>
          </w:p>
        </w:tc>
        <w:tc>
          <w:tcPr>
            <w:tcW w:w="2398" w:type="dxa"/>
            <w:vAlign w:val="center"/>
          </w:tcPr>
          <w:p w14:paraId="2EF74514" w14:textId="77777777" w:rsidR="00EF4054" w:rsidRPr="00FA1786" w:rsidRDefault="00EF4054" w:rsidP="00EF4054">
            <w:pPr>
              <w:spacing w:after="120"/>
              <w:jc w:val="center"/>
              <w:rPr>
                <w:rFonts w:asciiTheme="minorHAnsi" w:eastAsia="Times New Roman" w:hAnsiTheme="minorHAnsi" w:cstheme="minorHAnsi"/>
                <w:b/>
                <w:sz w:val="28"/>
              </w:rPr>
            </w:pPr>
            <w:r w:rsidRPr="00FA1786">
              <w:rPr>
                <w:rFonts w:asciiTheme="minorHAnsi" w:eastAsia="Times New Roman" w:hAnsiTheme="minorHAnsi" w:cstheme="minorHAnsi"/>
                <w:b/>
                <w:sz w:val="28"/>
              </w:rPr>
              <w:t>Partner</w:t>
            </w:r>
          </w:p>
        </w:tc>
        <w:tc>
          <w:tcPr>
            <w:tcW w:w="6475" w:type="dxa"/>
            <w:vAlign w:val="center"/>
          </w:tcPr>
          <w:p w14:paraId="5F21E515" w14:textId="77777777" w:rsidR="00EF4054" w:rsidRPr="00FA1786" w:rsidRDefault="00EF4054" w:rsidP="00EF4054">
            <w:pPr>
              <w:spacing w:after="120"/>
              <w:rPr>
                <w:rFonts w:asciiTheme="minorHAnsi" w:hAnsiTheme="minorHAnsi" w:cstheme="minorHAnsi"/>
              </w:rPr>
            </w:pPr>
            <w:r w:rsidRPr="00FA1786">
              <w:rPr>
                <w:rFonts w:asciiTheme="minorHAnsi" w:hAnsiTheme="minorHAnsi" w:cstheme="minorHAnsi"/>
              </w:rPr>
              <w:t>Family, youth and communities are full partners with programs. They are fully engaged from the start of decisions around policy, programming, implementation, etc.</w:t>
            </w:r>
          </w:p>
        </w:tc>
      </w:tr>
    </w:tbl>
    <w:p w14:paraId="442EB955" w14:textId="77777777" w:rsidR="008734B3" w:rsidRPr="00FA1786" w:rsidRDefault="008734B3" w:rsidP="008734B3">
      <w:pPr>
        <w:pStyle w:val="Heading2"/>
        <w:ind w:left="540"/>
        <w:rPr>
          <w:rFonts w:asciiTheme="minorHAnsi" w:hAnsiTheme="minorHAnsi" w:cstheme="minorHAnsi"/>
          <w:sz w:val="28"/>
        </w:rPr>
      </w:pPr>
    </w:p>
    <w:p w14:paraId="343AB39B" w14:textId="25F46A25" w:rsidR="0063163F" w:rsidRPr="00FA1786" w:rsidRDefault="0063163F" w:rsidP="007B1201">
      <w:pPr>
        <w:pStyle w:val="Heading2"/>
        <w:numPr>
          <w:ilvl w:val="0"/>
          <w:numId w:val="7"/>
        </w:numPr>
        <w:ind w:left="540"/>
        <w:rPr>
          <w:rFonts w:asciiTheme="minorHAnsi" w:hAnsiTheme="minorHAnsi" w:cstheme="minorHAnsi"/>
          <w:sz w:val="28"/>
        </w:rPr>
      </w:pPr>
      <w:bookmarkStart w:id="15" w:name="_Toc19107279"/>
      <w:bookmarkStart w:id="16" w:name="_Toc21519048"/>
      <w:r w:rsidRPr="00FA1786">
        <w:rPr>
          <w:rFonts w:asciiTheme="minorHAnsi" w:hAnsiTheme="minorHAnsi" w:cstheme="minorHAnsi"/>
          <w:sz w:val="28"/>
        </w:rPr>
        <w:t>Components of Engagement</w:t>
      </w:r>
      <w:bookmarkEnd w:id="15"/>
      <w:bookmarkEnd w:id="16"/>
    </w:p>
    <w:p w14:paraId="6E52E21A" w14:textId="77777777" w:rsidR="00EA7741" w:rsidRDefault="00EA7741" w:rsidP="001D2C95">
      <w:pPr>
        <w:spacing w:after="120"/>
        <w:rPr>
          <w:rFonts w:asciiTheme="minorHAnsi" w:eastAsia="Times New Roman" w:hAnsiTheme="minorHAnsi" w:cstheme="minorHAnsi"/>
          <w:b/>
          <w:bCs/>
        </w:rPr>
      </w:pPr>
    </w:p>
    <w:p w14:paraId="67B733A5" w14:textId="64581FF6" w:rsidR="005E36F3" w:rsidRPr="00FA1786" w:rsidRDefault="00C35F2A" w:rsidP="001D2C95">
      <w:pPr>
        <w:spacing w:after="120"/>
        <w:rPr>
          <w:rFonts w:asciiTheme="minorHAnsi" w:eastAsia="Times New Roman" w:hAnsiTheme="minorHAnsi" w:cstheme="minorHAnsi"/>
        </w:rPr>
      </w:pPr>
      <w:r w:rsidRPr="00FA1786">
        <w:rPr>
          <w:rFonts w:asciiTheme="minorHAnsi" w:eastAsia="Times New Roman" w:hAnsiTheme="minorHAnsi" w:cstheme="minorHAnsi"/>
          <w:b/>
          <w:bCs/>
        </w:rPr>
        <w:t>T</w:t>
      </w:r>
      <w:r w:rsidR="005E36F3" w:rsidRPr="00FA1786">
        <w:rPr>
          <w:rFonts w:asciiTheme="minorHAnsi" w:eastAsia="Times New Roman" w:hAnsiTheme="minorHAnsi" w:cstheme="minorHAnsi"/>
          <w:b/>
          <w:bCs/>
        </w:rPr>
        <w:t xml:space="preserve">hink about the MCH/CYSHCN programmatic work in the following </w:t>
      </w:r>
      <w:r w:rsidRPr="00FA1786">
        <w:rPr>
          <w:rFonts w:asciiTheme="minorHAnsi" w:eastAsia="Times New Roman" w:hAnsiTheme="minorHAnsi" w:cstheme="minorHAnsi"/>
          <w:b/>
          <w:bCs/>
        </w:rPr>
        <w:t xml:space="preserve">six </w:t>
      </w:r>
      <w:r w:rsidR="005E36F3" w:rsidRPr="00FA1786">
        <w:rPr>
          <w:rFonts w:asciiTheme="minorHAnsi" w:eastAsia="Times New Roman" w:hAnsiTheme="minorHAnsi" w:cstheme="minorHAnsi"/>
          <w:b/>
          <w:bCs/>
        </w:rPr>
        <w:t>domains:</w:t>
      </w:r>
      <w:r w:rsidR="005E36F3" w:rsidRPr="00FA1786">
        <w:rPr>
          <w:rFonts w:asciiTheme="minorHAnsi" w:eastAsia="Times New Roman" w:hAnsiTheme="minorHAnsi" w:cstheme="minorHAnsi"/>
        </w:rPr>
        <w:t xml:space="preserve"> </w:t>
      </w:r>
    </w:p>
    <w:p w14:paraId="69B71A8F" w14:textId="77777777" w:rsidR="00EF4054" w:rsidRPr="00FA1786" w:rsidRDefault="00EF4054" w:rsidP="007B1201">
      <w:pPr>
        <w:numPr>
          <w:ilvl w:val="0"/>
          <w:numId w:val="4"/>
        </w:numPr>
        <w:spacing w:line="276" w:lineRule="auto"/>
        <w:rPr>
          <w:rFonts w:asciiTheme="minorHAnsi" w:eastAsia="Times New Roman" w:hAnsiTheme="minorHAnsi" w:cstheme="minorHAnsi"/>
          <w:color w:val="0000CD"/>
        </w:rPr>
      </w:pPr>
      <w:r w:rsidRPr="00FA1786">
        <w:rPr>
          <w:rFonts w:asciiTheme="minorHAnsi" w:eastAsia="Times New Roman" w:hAnsiTheme="minorHAnsi" w:cstheme="minorHAnsi"/>
          <w:b/>
          <w:bCs/>
          <w:color w:val="0000CD"/>
        </w:rPr>
        <w:t>Family, Youth and Community Partnership</w:t>
      </w:r>
    </w:p>
    <w:p w14:paraId="25FDF14A" w14:textId="0DE7890F" w:rsidR="00EF4054" w:rsidRPr="00FA1786" w:rsidRDefault="00EF4054" w:rsidP="007B1201">
      <w:pPr>
        <w:numPr>
          <w:ilvl w:val="0"/>
          <w:numId w:val="4"/>
        </w:numPr>
        <w:spacing w:line="276" w:lineRule="auto"/>
        <w:rPr>
          <w:rFonts w:asciiTheme="minorHAnsi" w:eastAsia="Times New Roman" w:hAnsiTheme="minorHAnsi" w:cstheme="minorHAnsi"/>
          <w:color w:val="A52A2A"/>
        </w:rPr>
      </w:pPr>
      <w:r w:rsidRPr="00FA1786">
        <w:rPr>
          <w:rFonts w:asciiTheme="minorHAnsi" w:eastAsia="Times New Roman" w:hAnsiTheme="minorHAnsi" w:cstheme="minorHAnsi"/>
          <w:b/>
          <w:bCs/>
          <w:color w:val="A52A2A"/>
        </w:rPr>
        <w:t>Culture of Inclusion, and Equity</w:t>
      </w:r>
    </w:p>
    <w:p w14:paraId="3C2E919A" w14:textId="77777777" w:rsidR="00EF4054" w:rsidRPr="00FA1786" w:rsidRDefault="00EF4054" w:rsidP="007B1201">
      <w:pPr>
        <w:numPr>
          <w:ilvl w:val="0"/>
          <w:numId w:val="4"/>
        </w:numPr>
        <w:spacing w:line="276" w:lineRule="auto"/>
        <w:rPr>
          <w:rFonts w:asciiTheme="minorHAnsi" w:eastAsia="Times New Roman" w:hAnsiTheme="minorHAnsi" w:cstheme="minorHAnsi"/>
          <w:color w:val="DAA520"/>
        </w:rPr>
      </w:pPr>
      <w:r w:rsidRPr="00FA1786">
        <w:rPr>
          <w:rFonts w:asciiTheme="minorHAnsi" w:eastAsia="Times New Roman" w:hAnsiTheme="minorHAnsi" w:cstheme="minorHAnsi"/>
          <w:b/>
          <w:bCs/>
          <w:color w:val="DAA520"/>
        </w:rPr>
        <w:t>Program Environment</w:t>
      </w:r>
    </w:p>
    <w:p w14:paraId="7A452B90" w14:textId="1A1E6CA4" w:rsidR="005E36F3" w:rsidRPr="00FA1786" w:rsidRDefault="00EF4054" w:rsidP="007B1201">
      <w:pPr>
        <w:numPr>
          <w:ilvl w:val="0"/>
          <w:numId w:val="4"/>
        </w:numPr>
        <w:spacing w:line="276" w:lineRule="auto"/>
        <w:rPr>
          <w:rFonts w:asciiTheme="minorHAnsi" w:eastAsia="Times New Roman" w:hAnsiTheme="minorHAnsi" w:cstheme="minorHAnsi"/>
        </w:rPr>
      </w:pPr>
      <w:r w:rsidRPr="00FA1786">
        <w:rPr>
          <w:rFonts w:asciiTheme="minorHAnsi" w:eastAsia="Times New Roman" w:hAnsiTheme="minorHAnsi" w:cstheme="minorHAnsi"/>
          <w:b/>
          <w:bCs/>
          <w:color w:val="800080"/>
        </w:rPr>
        <w:t>P</w:t>
      </w:r>
      <w:r w:rsidR="005E36F3" w:rsidRPr="00FA1786">
        <w:rPr>
          <w:rFonts w:asciiTheme="minorHAnsi" w:eastAsia="Times New Roman" w:hAnsiTheme="minorHAnsi" w:cstheme="minorHAnsi"/>
          <w:b/>
          <w:bCs/>
          <w:color w:val="800080"/>
        </w:rPr>
        <w:t>rogram Leadership</w:t>
      </w:r>
    </w:p>
    <w:p w14:paraId="3BB0E390" w14:textId="77777777" w:rsidR="005E36F3" w:rsidRPr="00FA1786" w:rsidRDefault="005E36F3" w:rsidP="007B1201">
      <w:pPr>
        <w:numPr>
          <w:ilvl w:val="0"/>
          <w:numId w:val="4"/>
        </w:numPr>
        <w:spacing w:line="276" w:lineRule="auto"/>
        <w:rPr>
          <w:rFonts w:asciiTheme="minorHAnsi" w:eastAsia="Times New Roman" w:hAnsiTheme="minorHAnsi" w:cstheme="minorHAnsi"/>
          <w:color w:val="1DB5A7"/>
        </w:rPr>
      </w:pPr>
      <w:r w:rsidRPr="00FA1786">
        <w:rPr>
          <w:rFonts w:asciiTheme="minorHAnsi" w:eastAsia="Times New Roman" w:hAnsiTheme="minorHAnsi" w:cstheme="minorHAnsi"/>
          <w:b/>
          <w:bCs/>
          <w:color w:val="1DB5A7"/>
        </w:rPr>
        <w:t>Professional Development</w:t>
      </w:r>
    </w:p>
    <w:p w14:paraId="255E66B1" w14:textId="77777777" w:rsidR="00EF4054" w:rsidRPr="00FA1786" w:rsidRDefault="00EF4054" w:rsidP="007B1201">
      <w:pPr>
        <w:numPr>
          <w:ilvl w:val="0"/>
          <w:numId w:val="4"/>
        </w:numPr>
        <w:spacing w:line="276" w:lineRule="auto"/>
        <w:rPr>
          <w:rFonts w:asciiTheme="minorHAnsi" w:eastAsia="Times New Roman" w:hAnsiTheme="minorHAnsi" w:cstheme="minorHAnsi"/>
          <w:color w:val="006600"/>
        </w:rPr>
      </w:pPr>
      <w:r w:rsidRPr="00FA1786">
        <w:rPr>
          <w:rFonts w:asciiTheme="minorHAnsi" w:eastAsia="Times New Roman" w:hAnsiTheme="minorHAnsi" w:cstheme="minorHAnsi"/>
          <w:b/>
          <w:bCs/>
          <w:color w:val="006600"/>
        </w:rPr>
        <w:t>Continuous Improvement</w:t>
      </w:r>
    </w:p>
    <w:p w14:paraId="1D140DB4" w14:textId="77777777" w:rsidR="00EF4054" w:rsidRPr="00FA1786" w:rsidRDefault="00EF4054" w:rsidP="00EF4054">
      <w:pPr>
        <w:ind w:left="720"/>
        <w:rPr>
          <w:rFonts w:asciiTheme="minorHAnsi" w:eastAsia="Times New Roman" w:hAnsiTheme="minorHAnsi" w:cstheme="minorHAnsi"/>
          <w:color w:val="1DB5A7"/>
        </w:rPr>
      </w:pPr>
    </w:p>
    <w:p w14:paraId="5F62EC66" w14:textId="35976229" w:rsidR="008764CC" w:rsidRPr="00FA1786" w:rsidRDefault="00863F29" w:rsidP="001D2C95">
      <w:pPr>
        <w:pStyle w:val="NoSpacing"/>
        <w:spacing w:after="120" w:line="276" w:lineRule="auto"/>
        <w:rPr>
          <w:rFonts w:cstheme="minorHAnsi"/>
          <w:sz w:val="24"/>
          <w:szCs w:val="24"/>
        </w:rPr>
      </w:pPr>
      <w:r w:rsidRPr="00FA1786">
        <w:rPr>
          <w:rFonts w:cstheme="minorHAnsi"/>
          <w:b/>
          <w:noProof/>
          <w:sz w:val="24"/>
          <w:szCs w:val="24"/>
        </w:rPr>
        <mc:AlternateContent>
          <mc:Choice Requires="wps">
            <w:drawing>
              <wp:anchor distT="0" distB="0" distL="114300" distR="114300" simplePos="0" relativeHeight="251659264" behindDoc="0" locked="0" layoutInCell="1" allowOverlap="1" wp14:anchorId="1E134042" wp14:editId="09AEFBED">
                <wp:simplePos x="0" y="0"/>
                <wp:positionH relativeFrom="column">
                  <wp:posOffset>-75565</wp:posOffset>
                </wp:positionH>
                <wp:positionV relativeFrom="paragraph">
                  <wp:posOffset>396240</wp:posOffset>
                </wp:positionV>
                <wp:extent cx="6972935" cy="263842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63842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42632C1F" w14:textId="257B4BB2" w:rsidR="00392B92" w:rsidRPr="00863F29" w:rsidRDefault="00392B92" w:rsidP="00177E15">
                            <w:pPr>
                              <w:pStyle w:val="ListParagraph"/>
                              <w:numPr>
                                <w:ilvl w:val="0"/>
                                <w:numId w:val="35"/>
                              </w:numPr>
                              <w:rPr>
                                <w:rFonts w:ascii="Calibri" w:hAnsi="Calibri" w:cs="Calibri"/>
                                <w:sz w:val="26"/>
                                <w:szCs w:val="26"/>
                              </w:rPr>
                            </w:pPr>
                            <w:r w:rsidRPr="00863F29">
                              <w:rPr>
                                <w:rFonts w:ascii="Calibri" w:hAnsi="Calibri" w:cs="Calibri"/>
                                <w:b/>
                                <w:sz w:val="26"/>
                                <w:szCs w:val="26"/>
                              </w:rPr>
                              <w:t>I have not experienced this</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not seen any effort towards this activity of engagement.</w:t>
                            </w:r>
                          </w:p>
                          <w:p w14:paraId="71A06F42"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Not at all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some of this activity but it was either done very poorly or hardly ever.</w:t>
                            </w:r>
                          </w:p>
                          <w:p w14:paraId="32D93A8D"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Fairly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several program staff make an effort to this type of engagement but it is not seen in all staff or all activities.</w:t>
                            </w:r>
                          </w:p>
                          <w:p w14:paraId="52A80B90"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Well enough</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most program staff making an effort towards this type of engagement and it occurs throughout most activities.</w:t>
                            </w:r>
                          </w:p>
                          <w:p w14:paraId="13D07313"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Very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program staff take to heart the value of engagement and make every effort to promote engagement in all activities.</w:t>
                            </w:r>
                          </w:p>
                          <w:p w14:paraId="43F6255D" w14:textId="38088DAF"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Extremely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program staff always embrace this activity of engagement with a quality that surpasses all expectation.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1.2pt;width:549.0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" fillcolor="#eeece1 [3214]" strokecolor="black [3200]" strokeweight="2pt">
                <v:textbox>
                  <w:txbxContent>
                    <w:p w14:paraId="42632C1F" w14:textId="257B4BB2" w:rsidR="00392B92" w:rsidRPr="00863F29" w:rsidRDefault="00392B92" w:rsidP="00177E15">
                      <w:pPr>
                        <w:pStyle w:val="ListParagraph"/>
                        <w:numPr>
                          <w:ilvl w:val="0"/>
                          <w:numId w:val="35"/>
                        </w:numPr>
                        <w:rPr>
                          <w:rFonts w:ascii="Calibri" w:hAnsi="Calibri" w:cs="Calibri"/>
                          <w:sz w:val="26"/>
                          <w:szCs w:val="26"/>
                        </w:rPr>
                      </w:pPr>
                      <w:r w:rsidRPr="00863F29">
                        <w:rPr>
                          <w:rFonts w:ascii="Calibri" w:hAnsi="Calibri" w:cs="Calibri"/>
                          <w:b/>
                          <w:sz w:val="26"/>
                          <w:szCs w:val="26"/>
                        </w:rPr>
                        <w:t>I have not experienced this</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not seen any effort towards this activity of engagement.</w:t>
                      </w:r>
                    </w:p>
                    <w:p w14:paraId="71A06F42"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Not at all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some of this activity but it was either done very poorly or hardly ever.</w:t>
                      </w:r>
                    </w:p>
                    <w:p w14:paraId="32D93A8D"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Fairly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several program staff make an effort to this type of engagement but it is not seen in all staff or all activities.</w:t>
                      </w:r>
                    </w:p>
                    <w:p w14:paraId="52A80B90"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Well enough</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most program staff making an effort towards this type of engagement and it occurs throughout most activities.</w:t>
                      </w:r>
                    </w:p>
                    <w:p w14:paraId="13D07313" w14:textId="77777777"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Very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program staff take to heart the value of engagement and make every effort to promote engagement in all activities.</w:t>
                      </w:r>
                    </w:p>
                    <w:p w14:paraId="43F6255D" w14:textId="38088DAF" w:rsidR="00392B92" w:rsidRPr="00863F29" w:rsidRDefault="00392B92" w:rsidP="00EC5508">
                      <w:pPr>
                        <w:pStyle w:val="ListParagraph"/>
                        <w:numPr>
                          <w:ilvl w:val="0"/>
                          <w:numId w:val="35"/>
                        </w:numPr>
                        <w:rPr>
                          <w:rFonts w:ascii="Calibri" w:hAnsi="Calibri" w:cs="Calibri"/>
                          <w:sz w:val="26"/>
                          <w:szCs w:val="26"/>
                        </w:rPr>
                      </w:pPr>
                      <w:r w:rsidRPr="00863F29">
                        <w:rPr>
                          <w:rFonts w:ascii="Calibri" w:hAnsi="Calibri" w:cs="Calibri"/>
                          <w:b/>
                          <w:sz w:val="26"/>
                          <w:szCs w:val="26"/>
                        </w:rPr>
                        <w:t>Extremely well</w:t>
                      </w:r>
                      <w:r w:rsidRPr="00863F29">
                        <w:rPr>
                          <w:rFonts w:ascii="Calibri" w:hAnsi="Calibri" w:cs="Calibri"/>
                          <w:sz w:val="26"/>
                          <w:szCs w:val="26"/>
                        </w:rPr>
                        <w:t xml:space="preserve"> = </w:t>
                      </w:r>
                      <w:proofErr w:type="gramStart"/>
                      <w:r w:rsidRPr="00863F29">
                        <w:rPr>
                          <w:rFonts w:ascii="Calibri" w:hAnsi="Calibri" w:cs="Calibri"/>
                          <w:sz w:val="26"/>
                          <w:szCs w:val="26"/>
                        </w:rPr>
                        <w:t>In</w:t>
                      </w:r>
                      <w:proofErr w:type="gramEnd"/>
                      <w:r w:rsidRPr="00863F29">
                        <w:rPr>
                          <w:rFonts w:ascii="Calibri" w:hAnsi="Calibri" w:cs="Calibri"/>
                          <w:sz w:val="26"/>
                          <w:szCs w:val="26"/>
                        </w:rPr>
                        <w:t xml:space="preserve"> my interactions with this program I have seen program staff always embrace this activity of engagement with a quality that surpasses all expectation.</w:t>
                      </w:r>
                    </w:p>
                  </w:txbxContent>
                </v:textbox>
              </v:shape>
            </w:pict>
          </mc:Fallback>
        </mc:AlternateContent>
      </w:r>
      <w:r w:rsidR="003A0258" w:rsidRPr="00FA1786">
        <w:rPr>
          <w:rFonts w:cstheme="minorHAnsi"/>
          <w:b/>
          <w:noProof/>
          <w:sz w:val="24"/>
          <w:szCs w:val="24"/>
        </w:rPr>
        <w:t xml:space="preserve"> Use</w:t>
      </w:r>
      <w:r w:rsidR="003A0258" w:rsidRPr="00FA1786">
        <w:rPr>
          <w:rStyle w:val="Strong"/>
          <w:rFonts w:cstheme="minorHAnsi"/>
          <w:sz w:val="24"/>
          <w:szCs w:val="24"/>
        </w:rPr>
        <w:t xml:space="preserve"> the following descriptions to indicate which best represents </w:t>
      </w:r>
      <w:r w:rsidR="005270D4" w:rsidRPr="00FA1786">
        <w:rPr>
          <w:rStyle w:val="Strong"/>
          <w:rFonts w:cstheme="minorHAnsi"/>
          <w:sz w:val="24"/>
          <w:szCs w:val="24"/>
        </w:rPr>
        <w:t>the</w:t>
      </w:r>
      <w:r w:rsidR="003A0258" w:rsidRPr="00FA1786">
        <w:rPr>
          <w:rStyle w:val="Strong"/>
          <w:rFonts w:cstheme="minorHAnsi"/>
          <w:sz w:val="24"/>
          <w:szCs w:val="24"/>
        </w:rPr>
        <w:t xml:space="preserve"> program’s activities for each indicator:</w:t>
      </w:r>
      <w:r w:rsidR="003A0258" w:rsidRPr="00FA1786">
        <w:rPr>
          <w:rFonts w:cstheme="minorHAnsi"/>
          <w:sz w:val="24"/>
          <w:szCs w:val="24"/>
        </w:rPr>
        <w:br/>
      </w:r>
    </w:p>
    <w:p w14:paraId="7113EF3A" w14:textId="77777777" w:rsidR="001C074B" w:rsidRPr="00FA1786" w:rsidRDefault="001C074B" w:rsidP="001D2C95">
      <w:pPr>
        <w:pStyle w:val="NoSpacing"/>
        <w:spacing w:after="120" w:line="276" w:lineRule="auto"/>
        <w:rPr>
          <w:rFonts w:cstheme="minorHAnsi"/>
          <w:sz w:val="24"/>
          <w:szCs w:val="24"/>
        </w:rPr>
      </w:pPr>
    </w:p>
    <w:p w14:paraId="24CD6CAC" w14:textId="5953115D" w:rsidR="001C074B" w:rsidRPr="00FA1786" w:rsidRDefault="001C074B" w:rsidP="001D2C95">
      <w:pPr>
        <w:pStyle w:val="NoSpacing"/>
        <w:spacing w:after="120" w:line="276" w:lineRule="auto"/>
        <w:rPr>
          <w:rFonts w:cstheme="minorHAnsi"/>
          <w:sz w:val="24"/>
          <w:szCs w:val="24"/>
        </w:rPr>
      </w:pPr>
    </w:p>
    <w:p w14:paraId="77CECBD6" w14:textId="77777777" w:rsidR="009C16E1" w:rsidRPr="00FA1786" w:rsidRDefault="009C16E1" w:rsidP="001D2C95">
      <w:pPr>
        <w:pStyle w:val="NoSpacing"/>
        <w:spacing w:after="120" w:line="276" w:lineRule="auto"/>
        <w:rPr>
          <w:rFonts w:cstheme="minorHAnsi"/>
          <w:sz w:val="24"/>
          <w:szCs w:val="24"/>
        </w:rPr>
      </w:pPr>
    </w:p>
    <w:p w14:paraId="1E39AB59" w14:textId="77777777" w:rsidR="00EF4054" w:rsidRPr="00FA1786" w:rsidRDefault="00EF4054" w:rsidP="001D2C95">
      <w:pPr>
        <w:pStyle w:val="NoSpacing"/>
        <w:spacing w:after="120" w:line="276" w:lineRule="auto"/>
        <w:rPr>
          <w:rFonts w:cstheme="minorHAnsi"/>
          <w:sz w:val="24"/>
          <w:szCs w:val="24"/>
        </w:rPr>
      </w:pPr>
    </w:p>
    <w:p w14:paraId="256F43EF" w14:textId="77777777" w:rsidR="00EF4054" w:rsidRPr="00FA1786" w:rsidRDefault="00EF4054" w:rsidP="001D2C95">
      <w:pPr>
        <w:pStyle w:val="NoSpacing"/>
        <w:spacing w:after="120" w:line="276" w:lineRule="auto"/>
        <w:rPr>
          <w:rFonts w:cstheme="minorHAnsi"/>
          <w:sz w:val="24"/>
          <w:szCs w:val="24"/>
        </w:rPr>
      </w:pPr>
    </w:p>
    <w:p w14:paraId="388DF00E" w14:textId="77777777" w:rsidR="00EF4054" w:rsidRPr="00FA1786" w:rsidRDefault="00EF4054" w:rsidP="001D2C95">
      <w:pPr>
        <w:pStyle w:val="NoSpacing"/>
        <w:spacing w:after="120" w:line="276" w:lineRule="auto"/>
        <w:rPr>
          <w:rFonts w:cstheme="minorHAnsi"/>
          <w:sz w:val="24"/>
          <w:szCs w:val="24"/>
        </w:rPr>
      </w:pPr>
    </w:p>
    <w:p w14:paraId="383F26D2" w14:textId="77777777" w:rsidR="00EF4054" w:rsidRPr="00FA1786" w:rsidRDefault="00EF4054" w:rsidP="001D2C95">
      <w:pPr>
        <w:pStyle w:val="NoSpacing"/>
        <w:spacing w:after="120" w:line="276" w:lineRule="auto"/>
        <w:rPr>
          <w:rFonts w:cstheme="minorHAnsi"/>
          <w:sz w:val="24"/>
          <w:szCs w:val="24"/>
        </w:rPr>
      </w:pPr>
    </w:p>
    <w:p w14:paraId="69C1290B" w14:textId="77777777" w:rsidR="00EF4054" w:rsidRDefault="00EF4054" w:rsidP="001D2C95">
      <w:pPr>
        <w:pStyle w:val="NoSpacing"/>
        <w:spacing w:after="120" w:line="276" w:lineRule="auto"/>
        <w:rPr>
          <w:rFonts w:cstheme="minorHAnsi"/>
          <w:sz w:val="24"/>
          <w:szCs w:val="24"/>
        </w:rPr>
      </w:pPr>
    </w:p>
    <w:p w14:paraId="279D176E" w14:textId="77777777" w:rsidR="00FA1786" w:rsidRPr="00FA1786" w:rsidRDefault="00FA1786" w:rsidP="001D2C95">
      <w:pPr>
        <w:pStyle w:val="NoSpacing"/>
        <w:spacing w:after="120" w:line="276" w:lineRule="auto"/>
        <w:rPr>
          <w:rFonts w:cstheme="minorHAnsi"/>
          <w:sz w:val="24"/>
          <w:szCs w:val="24"/>
        </w:rPr>
      </w:pPr>
    </w:p>
    <w:tbl>
      <w:tblPr>
        <w:tblStyle w:val="TableGrid"/>
        <w:tblpPr w:leftFromText="180" w:rightFromText="180" w:vertAnchor="text" w:horzAnchor="margin" w:tblpXSpec="center" w:tblpY="464"/>
        <w:tblW w:w="10992" w:type="dxa"/>
        <w:tblLayout w:type="fixed"/>
        <w:tblCellMar>
          <w:left w:w="0" w:type="dxa"/>
          <w:right w:w="0" w:type="dxa"/>
        </w:tblCellMar>
        <w:tblLook w:val="04A0" w:firstRow="1" w:lastRow="0" w:firstColumn="1" w:lastColumn="0" w:noHBand="0" w:noVBand="1"/>
      </w:tblPr>
      <w:tblGrid>
        <w:gridCol w:w="1703"/>
        <w:gridCol w:w="8202"/>
        <w:gridCol w:w="187"/>
        <w:gridCol w:w="180"/>
        <w:gridCol w:w="180"/>
        <w:gridCol w:w="180"/>
        <w:gridCol w:w="180"/>
        <w:gridCol w:w="180"/>
      </w:tblGrid>
      <w:tr w:rsidR="00FF504D" w:rsidRPr="00FA1786" w14:paraId="55853A8A" w14:textId="77777777" w:rsidTr="00FF504D">
        <w:trPr>
          <w:trHeight w:val="279"/>
        </w:trPr>
        <w:tc>
          <w:tcPr>
            <w:tcW w:w="1703" w:type="dxa"/>
            <w:vMerge w:val="restart"/>
            <w:shd w:val="clear" w:color="auto" w:fill="BFBFBF" w:themeFill="background1" w:themeFillShade="BF"/>
            <w:vAlign w:val="center"/>
          </w:tcPr>
          <w:p w14:paraId="71E71E76" w14:textId="3F363539" w:rsidR="00FF504D" w:rsidRPr="00FF504D" w:rsidRDefault="008730D5" w:rsidP="00392B92">
            <w:pPr>
              <w:jc w:val="center"/>
              <w:rPr>
                <w:rFonts w:asciiTheme="minorHAnsi" w:hAnsiTheme="minorHAnsi" w:cstheme="minorHAnsi"/>
                <w:b/>
                <w:sz w:val="28"/>
                <w:szCs w:val="28"/>
              </w:rPr>
            </w:pPr>
            <w:r>
              <w:rPr>
                <w:rFonts w:asciiTheme="minorHAnsi" w:hAnsiTheme="minorHAnsi" w:cstheme="minorHAnsi"/>
                <w:b/>
                <w:sz w:val="28"/>
                <w:szCs w:val="28"/>
              </w:rPr>
              <w:t>Component</w:t>
            </w:r>
          </w:p>
        </w:tc>
        <w:tc>
          <w:tcPr>
            <w:tcW w:w="8202" w:type="dxa"/>
            <w:vMerge w:val="restart"/>
            <w:shd w:val="clear" w:color="auto" w:fill="BFBFBF" w:themeFill="background1" w:themeFillShade="BF"/>
            <w:vAlign w:val="center"/>
          </w:tcPr>
          <w:p w14:paraId="4A88779F" w14:textId="72A4078B" w:rsidR="00FF504D" w:rsidRPr="00FF504D" w:rsidRDefault="00FF504D" w:rsidP="00FF504D">
            <w:pPr>
              <w:jc w:val="center"/>
              <w:rPr>
                <w:rFonts w:asciiTheme="minorHAnsi" w:hAnsiTheme="minorHAnsi" w:cstheme="minorHAnsi"/>
                <w:b/>
                <w:sz w:val="28"/>
                <w:szCs w:val="28"/>
              </w:rPr>
            </w:pPr>
            <w:r w:rsidRPr="00FF504D">
              <w:rPr>
                <w:rFonts w:asciiTheme="minorHAnsi" w:hAnsiTheme="minorHAnsi" w:cstheme="minorHAnsi"/>
                <w:b/>
                <w:sz w:val="28"/>
                <w:szCs w:val="28"/>
              </w:rPr>
              <w:t>Indicator</w:t>
            </w:r>
          </w:p>
        </w:tc>
        <w:tc>
          <w:tcPr>
            <w:tcW w:w="1087" w:type="dxa"/>
            <w:gridSpan w:val="6"/>
            <w:shd w:val="clear" w:color="auto" w:fill="BFBFBF" w:themeFill="background1" w:themeFillShade="BF"/>
            <w:vAlign w:val="center"/>
          </w:tcPr>
          <w:p w14:paraId="4972D5E9" w14:textId="5A518912" w:rsidR="00FF504D" w:rsidRPr="00FF504D" w:rsidRDefault="00FF504D" w:rsidP="00A44EA8">
            <w:pPr>
              <w:jc w:val="center"/>
              <w:rPr>
                <w:rFonts w:asciiTheme="minorHAnsi" w:hAnsiTheme="minorHAnsi" w:cstheme="minorHAnsi"/>
                <w:b/>
                <w:sz w:val="28"/>
                <w:szCs w:val="28"/>
              </w:rPr>
            </w:pPr>
            <w:r w:rsidRPr="00FF504D">
              <w:rPr>
                <w:rFonts w:asciiTheme="minorHAnsi" w:hAnsiTheme="minorHAnsi" w:cstheme="minorHAnsi"/>
                <w:b/>
                <w:sz w:val="22"/>
                <w:szCs w:val="28"/>
              </w:rPr>
              <w:t>Response</w:t>
            </w:r>
          </w:p>
        </w:tc>
      </w:tr>
      <w:tr w:rsidR="00FF504D" w:rsidRPr="00FA1786" w14:paraId="244182EB" w14:textId="77777777" w:rsidTr="00FF504D">
        <w:trPr>
          <w:trHeight w:val="279"/>
        </w:trPr>
        <w:tc>
          <w:tcPr>
            <w:tcW w:w="1703" w:type="dxa"/>
            <w:vMerge/>
          </w:tcPr>
          <w:p w14:paraId="5B742CBA" w14:textId="77777777" w:rsidR="00FF504D" w:rsidRPr="00FA1786" w:rsidRDefault="00FF504D" w:rsidP="00CB0E3A">
            <w:pPr>
              <w:pStyle w:val="Heading3"/>
              <w:jc w:val="center"/>
              <w:outlineLvl w:val="2"/>
              <w:rPr>
                <w:rFonts w:asciiTheme="minorHAnsi" w:hAnsiTheme="minorHAnsi" w:cstheme="minorHAnsi"/>
                <w:color w:val="0000CD"/>
                <w:sz w:val="28"/>
              </w:rPr>
            </w:pPr>
          </w:p>
        </w:tc>
        <w:tc>
          <w:tcPr>
            <w:tcW w:w="8202" w:type="dxa"/>
            <w:vMerge/>
          </w:tcPr>
          <w:p w14:paraId="12E4C3E0" w14:textId="77777777" w:rsidR="00FF504D" w:rsidRPr="00FF504D" w:rsidRDefault="00FF504D" w:rsidP="00FF504D">
            <w:pPr>
              <w:tabs>
                <w:tab w:val="num" w:pos="-4770"/>
              </w:tabs>
              <w:spacing w:after="120" w:line="276" w:lineRule="auto"/>
              <w:ind w:left="90"/>
              <w:rPr>
                <w:rFonts w:asciiTheme="minorHAnsi" w:hAnsiTheme="minorHAnsi" w:cstheme="minorHAnsi"/>
                <w:b/>
                <w:sz w:val="28"/>
              </w:rPr>
            </w:pPr>
          </w:p>
        </w:tc>
        <w:tc>
          <w:tcPr>
            <w:tcW w:w="187" w:type="dxa"/>
            <w:shd w:val="clear" w:color="auto" w:fill="D9D9D9" w:themeFill="background1" w:themeFillShade="D9"/>
            <w:vAlign w:val="bottom"/>
          </w:tcPr>
          <w:p w14:paraId="6D3B15DB" w14:textId="03A30098"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0</w:t>
            </w:r>
          </w:p>
        </w:tc>
        <w:tc>
          <w:tcPr>
            <w:tcW w:w="180" w:type="dxa"/>
            <w:shd w:val="clear" w:color="auto" w:fill="D9D9D9" w:themeFill="background1" w:themeFillShade="D9"/>
            <w:vAlign w:val="bottom"/>
          </w:tcPr>
          <w:p w14:paraId="0EC25637" w14:textId="1F5A754D"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1</w:t>
            </w:r>
          </w:p>
        </w:tc>
        <w:tc>
          <w:tcPr>
            <w:tcW w:w="180" w:type="dxa"/>
            <w:shd w:val="clear" w:color="auto" w:fill="D9D9D9" w:themeFill="background1" w:themeFillShade="D9"/>
            <w:vAlign w:val="bottom"/>
          </w:tcPr>
          <w:p w14:paraId="507245EF" w14:textId="6C52D9A5"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2</w:t>
            </w:r>
          </w:p>
        </w:tc>
        <w:tc>
          <w:tcPr>
            <w:tcW w:w="180" w:type="dxa"/>
            <w:shd w:val="clear" w:color="auto" w:fill="D9D9D9" w:themeFill="background1" w:themeFillShade="D9"/>
            <w:vAlign w:val="bottom"/>
          </w:tcPr>
          <w:p w14:paraId="4AF1C661" w14:textId="41748481"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3</w:t>
            </w:r>
          </w:p>
        </w:tc>
        <w:tc>
          <w:tcPr>
            <w:tcW w:w="180" w:type="dxa"/>
            <w:shd w:val="clear" w:color="auto" w:fill="D9D9D9" w:themeFill="background1" w:themeFillShade="D9"/>
            <w:vAlign w:val="bottom"/>
          </w:tcPr>
          <w:p w14:paraId="385447F0" w14:textId="2E0C228E"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4</w:t>
            </w:r>
          </w:p>
        </w:tc>
        <w:tc>
          <w:tcPr>
            <w:tcW w:w="180" w:type="dxa"/>
            <w:shd w:val="clear" w:color="auto" w:fill="D9D9D9" w:themeFill="background1" w:themeFillShade="D9"/>
            <w:vAlign w:val="bottom"/>
          </w:tcPr>
          <w:p w14:paraId="14588DB8" w14:textId="22966553" w:rsidR="00FF504D" w:rsidRPr="00FF504D" w:rsidRDefault="00FF504D" w:rsidP="00FF504D">
            <w:pPr>
              <w:jc w:val="center"/>
              <w:rPr>
                <w:rFonts w:asciiTheme="minorHAnsi" w:hAnsiTheme="minorHAnsi" w:cstheme="minorHAnsi"/>
                <w:b/>
                <w:sz w:val="16"/>
                <w:szCs w:val="16"/>
              </w:rPr>
            </w:pPr>
            <w:r w:rsidRPr="00FF504D">
              <w:rPr>
                <w:rFonts w:asciiTheme="minorHAnsi" w:hAnsiTheme="minorHAnsi" w:cstheme="minorHAnsi"/>
                <w:b/>
                <w:sz w:val="16"/>
                <w:szCs w:val="16"/>
              </w:rPr>
              <w:t>5</w:t>
            </w:r>
          </w:p>
        </w:tc>
      </w:tr>
      <w:tr w:rsidR="00CB0E3A" w:rsidRPr="00FA1786" w14:paraId="1F09627E" w14:textId="77777777" w:rsidTr="00FF504D">
        <w:trPr>
          <w:trHeight w:val="279"/>
        </w:trPr>
        <w:tc>
          <w:tcPr>
            <w:tcW w:w="1703" w:type="dxa"/>
            <w:vMerge w:val="restart"/>
          </w:tcPr>
          <w:p w14:paraId="4F580973" w14:textId="680279B3" w:rsidR="008573CC" w:rsidRPr="00FA1786" w:rsidRDefault="008573CC" w:rsidP="00CB0E3A">
            <w:pPr>
              <w:pStyle w:val="Heading3"/>
              <w:jc w:val="center"/>
              <w:outlineLvl w:val="2"/>
              <w:rPr>
                <w:rFonts w:asciiTheme="minorHAnsi" w:hAnsiTheme="minorHAnsi" w:cstheme="minorHAnsi"/>
              </w:rPr>
            </w:pPr>
            <w:bookmarkStart w:id="17" w:name="_Toc21519049"/>
            <w:r w:rsidRPr="00FA1786">
              <w:rPr>
                <w:rFonts w:asciiTheme="minorHAnsi" w:hAnsiTheme="minorHAnsi" w:cstheme="minorHAnsi"/>
                <w:color w:val="0000CD"/>
                <w:sz w:val="28"/>
              </w:rPr>
              <w:t>Family, Youth and</w:t>
            </w:r>
            <w:r w:rsidR="00CB0E3A">
              <w:rPr>
                <w:rFonts w:asciiTheme="minorHAnsi" w:hAnsiTheme="minorHAnsi" w:cstheme="minorHAnsi"/>
                <w:color w:val="0000CD"/>
                <w:sz w:val="28"/>
              </w:rPr>
              <w:t xml:space="preserve"> </w:t>
            </w:r>
            <w:r w:rsidRPr="00FA1786">
              <w:rPr>
                <w:rFonts w:asciiTheme="minorHAnsi" w:hAnsiTheme="minorHAnsi" w:cstheme="minorHAnsi"/>
                <w:color w:val="0000CD"/>
                <w:sz w:val="28"/>
              </w:rPr>
              <w:t>Community Partnership</w:t>
            </w:r>
            <w:bookmarkEnd w:id="17"/>
          </w:p>
        </w:tc>
        <w:tc>
          <w:tcPr>
            <w:tcW w:w="8202" w:type="dxa"/>
          </w:tcPr>
          <w:p w14:paraId="5E8EEDD7" w14:textId="77777777" w:rsidR="008573CC" w:rsidRPr="00FA1786" w:rsidRDefault="008573CC" w:rsidP="007B1201">
            <w:pPr>
              <w:pStyle w:val="ListParagraph"/>
              <w:numPr>
                <w:ilvl w:val="0"/>
                <w:numId w:val="8"/>
              </w:numPr>
              <w:tabs>
                <w:tab w:val="clear" w:pos="720"/>
                <w:tab w:val="num" w:pos="-4770"/>
              </w:tabs>
              <w:spacing w:after="120" w:line="276" w:lineRule="auto"/>
              <w:ind w:left="450"/>
              <w:rPr>
                <w:rFonts w:asciiTheme="minorHAnsi" w:hAnsiTheme="minorHAnsi" w:cstheme="minorHAnsi"/>
                <w:b/>
                <w:sz w:val="14"/>
              </w:rPr>
            </w:pPr>
            <w:r w:rsidRPr="00FA1786">
              <w:rPr>
                <w:rFonts w:asciiTheme="minorHAnsi" w:hAnsiTheme="minorHAnsi" w:cstheme="minorHAnsi"/>
                <w:b/>
                <w:sz w:val="28"/>
              </w:rPr>
              <w:t>Respectful, Trusting Relationships Between Staff and the People They Serve</w:t>
            </w:r>
          </w:p>
          <w:p w14:paraId="521FFD19" w14:textId="4493AAAF" w:rsidR="008573CC" w:rsidRPr="00FA1786" w:rsidRDefault="008573CC" w:rsidP="005270D4">
            <w:pPr>
              <w:pStyle w:val="ListParagraph"/>
              <w:spacing w:after="120" w:line="276" w:lineRule="auto"/>
              <w:ind w:left="450"/>
              <w:rPr>
                <w:rFonts w:asciiTheme="minorHAnsi" w:hAnsiTheme="minorHAnsi" w:cstheme="minorHAnsi"/>
              </w:rPr>
            </w:pPr>
            <w:r w:rsidRPr="00FA1786">
              <w:rPr>
                <w:rFonts w:asciiTheme="minorHAnsi" w:hAnsiTheme="minorHAnsi" w:cstheme="minorHAnsi"/>
              </w:rPr>
              <w:t>Agencies train program staff members to develop trusting relationships with the people they serve. This relationship building extends to interactions between peers within the community. There is a clear plan and effort to improve access to services and overcome anything that gets in the way.</w:t>
            </w:r>
          </w:p>
          <w:p w14:paraId="303D7E8D" w14:textId="77777777" w:rsidR="008573CC" w:rsidRPr="00FA1786" w:rsidRDefault="008573CC" w:rsidP="005270D4">
            <w:pPr>
              <w:pStyle w:val="ListParagraph"/>
              <w:spacing w:after="120" w:line="276" w:lineRule="auto"/>
              <w:ind w:left="450"/>
              <w:rPr>
                <w:rFonts w:asciiTheme="minorHAnsi" w:hAnsiTheme="minorHAnsi" w:cstheme="minorHAnsi"/>
                <w:b/>
              </w:rPr>
            </w:pPr>
            <w:r w:rsidRPr="00FA1786">
              <w:rPr>
                <w:rFonts w:asciiTheme="minorHAnsi" w:hAnsiTheme="minorHAnsi" w:cstheme="minorHAnsi"/>
                <w:b/>
              </w:rPr>
              <w:t xml:space="preserve">What this might look like to family, youth and community members: </w:t>
            </w:r>
          </w:p>
          <w:p w14:paraId="422CB23A" w14:textId="77777777" w:rsidR="008573CC" w:rsidRPr="00FA1786" w:rsidRDefault="008573CC" w:rsidP="005270D4">
            <w:pPr>
              <w:pStyle w:val="ListParagraph"/>
              <w:spacing w:after="120" w:line="276" w:lineRule="auto"/>
              <w:ind w:left="450"/>
              <w:rPr>
                <w:rFonts w:asciiTheme="minorHAnsi" w:hAnsiTheme="minorHAnsi" w:cstheme="minorHAnsi"/>
              </w:rPr>
            </w:pPr>
            <w:r w:rsidRPr="00FA1786">
              <w:rPr>
                <w:rFonts w:asciiTheme="minorHAnsi" w:hAnsiTheme="minorHAnsi" w:cstheme="minorHAnsi"/>
              </w:rPr>
              <w:t>For example, family, youth and community members:</w:t>
            </w:r>
          </w:p>
          <w:p w14:paraId="47BE2E17" w14:textId="06200DEF"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Have respectful and trusting relationships with program staff.</w:t>
            </w:r>
          </w:p>
          <w:p w14:paraId="65FB0C15" w14:textId="6549AC61"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 xml:space="preserve">Trust that program staff members </w:t>
            </w:r>
            <w:r w:rsidR="00C715D1" w:rsidRPr="00FA1786">
              <w:rPr>
                <w:rFonts w:asciiTheme="minorHAnsi" w:hAnsiTheme="minorHAnsi" w:cstheme="minorHAnsi"/>
              </w:rPr>
              <w:t>maintain</w:t>
            </w:r>
            <w:r w:rsidRPr="00FA1786">
              <w:rPr>
                <w:rFonts w:asciiTheme="minorHAnsi" w:hAnsiTheme="minorHAnsi" w:cstheme="minorHAnsi"/>
              </w:rPr>
              <w:t xml:space="preserve"> confidentiality.</w:t>
            </w:r>
          </w:p>
          <w:p w14:paraId="6B0B78C3" w14:textId="182E0B63"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Are listened to by program staff.</w:t>
            </w:r>
          </w:p>
          <w:p w14:paraId="3224C9B3" w14:textId="4538008A"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 xml:space="preserve">Come to </w:t>
            </w:r>
            <w:r w:rsidR="00C715D1" w:rsidRPr="00FA1786">
              <w:rPr>
                <w:rFonts w:asciiTheme="minorHAnsi" w:hAnsiTheme="minorHAnsi" w:cstheme="minorHAnsi"/>
              </w:rPr>
              <w:t>events</w:t>
            </w:r>
            <w:r w:rsidRPr="00FA1786">
              <w:rPr>
                <w:rFonts w:asciiTheme="minorHAnsi" w:hAnsiTheme="minorHAnsi" w:cstheme="minorHAnsi"/>
              </w:rPr>
              <w:t xml:space="preserve"> (e.g., open house) to connect with the program staff.</w:t>
            </w:r>
          </w:p>
          <w:p w14:paraId="485AB16B" w14:textId="20AA3568"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 xml:space="preserve">Have a way to </w:t>
            </w:r>
            <w:r w:rsidR="00C715D1" w:rsidRPr="00FA1786">
              <w:rPr>
                <w:rFonts w:asciiTheme="minorHAnsi" w:hAnsiTheme="minorHAnsi" w:cstheme="minorHAnsi"/>
              </w:rPr>
              <w:t>share concerns</w:t>
            </w:r>
            <w:r w:rsidRPr="00FA1786">
              <w:rPr>
                <w:rFonts w:asciiTheme="minorHAnsi" w:hAnsiTheme="minorHAnsi" w:cstheme="minorHAnsi"/>
              </w:rPr>
              <w:t xml:space="preserve"> with the program that feels safe and respected.</w:t>
            </w:r>
          </w:p>
          <w:p w14:paraId="5A552418" w14:textId="05EE5E7E"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Share their experience with the program and program staff members (</w:t>
            </w:r>
            <w:r w:rsidR="00C715D1" w:rsidRPr="00FA1786">
              <w:rPr>
                <w:rFonts w:asciiTheme="minorHAnsi" w:hAnsiTheme="minorHAnsi" w:cstheme="minorHAnsi"/>
              </w:rPr>
              <w:t>by completing</w:t>
            </w:r>
            <w:r w:rsidRPr="00FA1786">
              <w:rPr>
                <w:rFonts w:asciiTheme="minorHAnsi" w:hAnsiTheme="minorHAnsi" w:cstheme="minorHAnsi"/>
              </w:rPr>
              <w:t xml:space="preserve"> surveys).</w:t>
            </w:r>
          </w:p>
          <w:p w14:paraId="0F569ED6" w14:textId="24ABA85F" w:rsidR="008573CC" w:rsidRPr="00FA1786" w:rsidRDefault="008573CC" w:rsidP="007B1201">
            <w:pPr>
              <w:pStyle w:val="ListParagraph"/>
              <w:numPr>
                <w:ilvl w:val="0"/>
                <w:numId w:val="9"/>
              </w:numPr>
              <w:spacing w:after="120" w:line="276" w:lineRule="auto"/>
              <w:ind w:left="990"/>
              <w:rPr>
                <w:rFonts w:asciiTheme="minorHAnsi" w:hAnsiTheme="minorHAnsi" w:cstheme="minorHAnsi"/>
              </w:rPr>
            </w:pPr>
            <w:r w:rsidRPr="00FA1786">
              <w:rPr>
                <w:rFonts w:asciiTheme="minorHAnsi" w:hAnsiTheme="minorHAnsi" w:cstheme="minorHAnsi"/>
              </w:rPr>
              <w:t>Work with program staff to overcome problems in communication</w:t>
            </w:r>
            <w:r w:rsidR="00C715D1" w:rsidRPr="00FA1786">
              <w:rPr>
                <w:rFonts w:asciiTheme="minorHAnsi" w:hAnsiTheme="minorHAnsi" w:cstheme="minorHAnsi"/>
              </w:rPr>
              <w:t xml:space="preserve"> with the program</w:t>
            </w:r>
            <w:r w:rsidRPr="00FA1786">
              <w:rPr>
                <w:rFonts w:asciiTheme="minorHAnsi" w:hAnsiTheme="minorHAnsi" w:cstheme="minorHAnsi"/>
              </w:rPr>
              <w:t>.</w:t>
            </w:r>
          </w:p>
          <w:p w14:paraId="23369E4E" w14:textId="24620E0B" w:rsidR="008573CC" w:rsidRPr="00FA1786" w:rsidRDefault="008573CC" w:rsidP="00DE046C">
            <w:pPr>
              <w:pStyle w:val="ListParagraph"/>
              <w:numPr>
                <w:ilvl w:val="0"/>
                <w:numId w:val="9"/>
              </w:numPr>
              <w:spacing w:after="120" w:line="276" w:lineRule="auto"/>
              <w:ind w:left="990"/>
              <w:rPr>
                <w:rFonts w:asciiTheme="minorHAnsi" w:hAnsiTheme="minorHAnsi" w:cstheme="minorHAnsi"/>
                <w:b/>
                <w:sz w:val="14"/>
              </w:rPr>
            </w:pPr>
            <w:r w:rsidRPr="00FA1786">
              <w:rPr>
                <w:rFonts w:asciiTheme="minorHAnsi" w:hAnsiTheme="minorHAnsi" w:cstheme="minorHAnsi"/>
              </w:rPr>
              <w:t xml:space="preserve">Receive opportunities from the program for peer to peer </w:t>
            </w:r>
            <w:r w:rsidR="00DE046C" w:rsidRPr="00FA1786">
              <w:rPr>
                <w:rFonts w:asciiTheme="minorHAnsi" w:hAnsiTheme="minorHAnsi" w:cstheme="minorHAnsi"/>
              </w:rPr>
              <w:t>support and connection</w:t>
            </w:r>
            <w:r w:rsidRPr="00FA1786">
              <w:rPr>
                <w:rFonts w:asciiTheme="minorHAnsi" w:hAnsiTheme="minorHAnsi" w:cstheme="minorHAnsi"/>
              </w:rPr>
              <w:t>.</w:t>
            </w:r>
          </w:p>
        </w:tc>
        <w:tc>
          <w:tcPr>
            <w:tcW w:w="187" w:type="dxa"/>
          </w:tcPr>
          <w:p w14:paraId="391D3B33" w14:textId="4A791C11" w:rsidR="008573CC" w:rsidRPr="00FF504D" w:rsidRDefault="008573CC" w:rsidP="00FF504D">
            <w:pPr>
              <w:jc w:val="center"/>
              <w:rPr>
                <w:rFonts w:asciiTheme="minorHAnsi" w:hAnsiTheme="minorHAnsi" w:cstheme="minorHAnsi"/>
                <w:sz w:val="16"/>
                <w:szCs w:val="16"/>
              </w:rPr>
            </w:pPr>
          </w:p>
          <w:p w14:paraId="72556AFC" w14:textId="6F19116E"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3BDA9691" w14:textId="32C5FCF6" w:rsidR="008573CC" w:rsidRPr="00FF504D" w:rsidRDefault="008573CC" w:rsidP="00FF504D">
            <w:pPr>
              <w:jc w:val="center"/>
              <w:rPr>
                <w:rFonts w:asciiTheme="minorHAnsi" w:hAnsiTheme="minorHAnsi" w:cstheme="minorHAnsi"/>
                <w:sz w:val="16"/>
                <w:szCs w:val="16"/>
              </w:rPr>
            </w:pPr>
          </w:p>
          <w:p w14:paraId="51F62C93" w14:textId="4BCF075A"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059D6E5" w14:textId="77777777" w:rsidR="008573CC" w:rsidRPr="00FF504D" w:rsidRDefault="008573CC" w:rsidP="00FF504D">
            <w:pPr>
              <w:jc w:val="center"/>
              <w:rPr>
                <w:rFonts w:asciiTheme="minorHAnsi" w:hAnsiTheme="minorHAnsi" w:cstheme="minorHAnsi"/>
                <w:sz w:val="16"/>
                <w:szCs w:val="16"/>
              </w:rPr>
            </w:pPr>
          </w:p>
          <w:p w14:paraId="6C18D3F3" w14:textId="7195E8CE"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F1109F8" w14:textId="77777777" w:rsidR="008573CC" w:rsidRPr="00FF504D" w:rsidRDefault="008573CC" w:rsidP="00FF504D">
            <w:pPr>
              <w:jc w:val="center"/>
              <w:rPr>
                <w:rFonts w:asciiTheme="minorHAnsi" w:hAnsiTheme="minorHAnsi" w:cstheme="minorHAnsi"/>
                <w:sz w:val="16"/>
                <w:szCs w:val="16"/>
              </w:rPr>
            </w:pPr>
          </w:p>
          <w:p w14:paraId="0F87F53C" w14:textId="6BB82E8E"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3DEF806" w14:textId="77777777" w:rsidR="008573CC" w:rsidRPr="00FF504D" w:rsidRDefault="008573CC" w:rsidP="00FF504D">
            <w:pPr>
              <w:jc w:val="center"/>
              <w:rPr>
                <w:rFonts w:asciiTheme="minorHAnsi" w:hAnsiTheme="minorHAnsi" w:cstheme="minorHAnsi"/>
                <w:sz w:val="16"/>
                <w:szCs w:val="16"/>
              </w:rPr>
            </w:pPr>
          </w:p>
          <w:p w14:paraId="6DD7BE42" w14:textId="6BDDAA29"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31D5D8A3" w14:textId="77777777" w:rsidR="008573CC" w:rsidRPr="00FF504D" w:rsidRDefault="008573CC" w:rsidP="00FF504D">
            <w:pPr>
              <w:jc w:val="center"/>
              <w:rPr>
                <w:rFonts w:asciiTheme="minorHAnsi" w:hAnsiTheme="minorHAnsi" w:cstheme="minorHAnsi"/>
                <w:sz w:val="16"/>
                <w:szCs w:val="16"/>
              </w:rPr>
            </w:pPr>
          </w:p>
          <w:p w14:paraId="08AAE46A" w14:textId="73E4B4DC" w:rsidR="008573CC" w:rsidRPr="00FF504D" w:rsidRDefault="008573CC" w:rsidP="00FF504D">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CB0E3A" w:rsidRPr="00FA1786" w14:paraId="09902808" w14:textId="77777777" w:rsidTr="00A44EA8">
        <w:trPr>
          <w:trHeight w:val="279"/>
        </w:trPr>
        <w:tc>
          <w:tcPr>
            <w:tcW w:w="1703" w:type="dxa"/>
            <w:vMerge/>
          </w:tcPr>
          <w:p w14:paraId="46144727" w14:textId="3174F649" w:rsidR="00CB0E3A" w:rsidRPr="00FA1786" w:rsidRDefault="00CB0E3A" w:rsidP="00CB0E3A">
            <w:pPr>
              <w:spacing w:after="120" w:line="276" w:lineRule="auto"/>
              <w:jc w:val="center"/>
              <w:rPr>
                <w:rFonts w:asciiTheme="minorHAnsi" w:hAnsiTheme="minorHAnsi" w:cstheme="minorHAnsi"/>
                <w:sz w:val="28"/>
                <w:szCs w:val="28"/>
              </w:rPr>
            </w:pPr>
          </w:p>
        </w:tc>
        <w:tc>
          <w:tcPr>
            <w:tcW w:w="8202" w:type="dxa"/>
            <w:shd w:val="clear" w:color="auto" w:fill="F2F2F2" w:themeFill="background1" w:themeFillShade="F2"/>
          </w:tcPr>
          <w:p w14:paraId="3EFB629A" w14:textId="77777777" w:rsidR="00CB0E3A" w:rsidRPr="00FA1786" w:rsidRDefault="00CB0E3A" w:rsidP="00CB0E3A">
            <w:pPr>
              <w:pStyle w:val="ListParagraph"/>
              <w:numPr>
                <w:ilvl w:val="0"/>
                <w:numId w:val="8"/>
              </w:numPr>
              <w:tabs>
                <w:tab w:val="clear" w:pos="720"/>
                <w:tab w:val="num" w:pos="-477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Family, Youth and Community Members Working in a Cooperative Way and Having Shared Goals</w:t>
            </w:r>
          </w:p>
          <w:p w14:paraId="43073BF8" w14:textId="276E1D5D" w:rsidR="00CB0E3A" w:rsidRPr="00FA1786" w:rsidRDefault="00CB0E3A" w:rsidP="00CB0E3A">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Programs embed engagement so that those they serve are a vital part of the program’s success. The program works to identify and use the strengths of community members. It designs programming to meet the needs of its community. The program schedules opportunities at times that work for community members. The program teaches those they serve how to look for and use services that best fit their strengths, needs and cultures.</w:t>
            </w:r>
          </w:p>
          <w:p w14:paraId="07947196" w14:textId="77777777" w:rsidR="00CB0E3A" w:rsidRPr="00FA1786" w:rsidRDefault="00CB0E3A" w:rsidP="00CB0E3A">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64D64ED2" w14:textId="77777777" w:rsidR="00CB0E3A" w:rsidRPr="00FA1786" w:rsidRDefault="00CB0E3A" w:rsidP="00CB0E3A">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lastRenderedPageBreak/>
              <w:t>For example, family, youth and community members:</w:t>
            </w:r>
          </w:p>
          <w:p w14:paraId="0C9ACB7F" w14:textId="15F3658D" w:rsidR="00CB0E3A" w:rsidRPr="00FA1786" w:rsidRDefault="00CB0E3A" w:rsidP="00CB0E3A">
            <w:pPr>
              <w:pStyle w:val="ListParagraph"/>
              <w:numPr>
                <w:ilvl w:val="0"/>
                <w:numId w:val="1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Believe the program is quick to respond to their needs.</w:t>
            </w:r>
          </w:p>
          <w:p w14:paraId="297D8E9F" w14:textId="358B9F53" w:rsidR="00CB0E3A" w:rsidRPr="00FA1786" w:rsidRDefault="00CB0E3A" w:rsidP="00CB0E3A">
            <w:pPr>
              <w:pStyle w:val="ListParagraph"/>
              <w:numPr>
                <w:ilvl w:val="0"/>
                <w:numId w:val="1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Have their ideas and strengths valued by program staff.</w:t>
            </w:r>
          </w:p>
          <w:p w14:paraId="50D5282D" w14:textId="486C0978" w:rsidR="00CB0E3A" w:rsidRPr="00FA1786" w:rsidRDefault="00CB0E3A" w:rsidP="00CB0E3A">
            <w:pPr>
              <w:pStyle w:val="ListParagraph"/>
              <w:numPr>
                <w:ilvl w:val="0"/>
                <w:numId w:val="1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Attend activities held at a time that works for their schedule.</w:t>
            </w:r>
          </w:p>
          <w:p w14:paraId="1C732BF4" w14:textId="60C18101" w:rsidR="00CB0E3A" w:rsidRPr="00FA1786" w:rsidRDefault="00CB0E3A" w:rsidP="00CB0E3A">
            <w:pPr>
              <w:pStyle w:val="ListParagraph"/>
              <w:numPr>
                <w:ilvl w:val="0"/>
                <w:numId w:val="1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Find the program services are designed to meet the needs of a variety of people.</w:t>
            </w:r>
          </w:p>
          <w:p w14:paraId="6F91FC15" w14:textId="71035176" w:rsidR="00CB0E3A" w:rsidRPr="00FA1786" w:rsidRDefault="00CB0E3A" w:rsidP="00CB0E3A">
            <w:pPr>
              <w:pStyle w:val="ListParagraph"/>
              <w:numPr>
                <w:ilvl w:val="0"/>
                <w:numId w:val="10"/>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Decide what services they want or need.</w:t>
            </w:r>
          </w:p>
        </w:tc>
        <w:tc>
          <w:tcPr>
            <w:tcW w:w="187" w:type="dxa"/>
            <w:shd w:val="clear" w:color="auto" w:fill="F2F2F2" w:themeFill="background1" w:themeFillShade="F2"/>
          </w:tcPr>
          <w:p w14:paraId="2595CF13" w14:textId="2670D52F" w:rsidR="009C1076" w:rsidRDefault="009C1076" w:rsidP="00177E15">
            <w:pPr>
              <w:jc w:val="center"/>
              <w:rPr>
                <w:rFonts w:asciiTheme="minorHAnsi" w:hAnsiTheme="minorHAnsi" w:cstheme="minorHAnsi"/>
                <w:sz w:val="16"/>
                <w:szCs w:val="16"/>
              </w:rPr>
            </w:pPr>
          </w:p>
          <w:p w14:paraId="51AF2EAF" w14:textId="489EDBC5" w:rsidR="009C1076" w:rsidRPr="00FF504D" w:rsidRDefault="009C1076" w:rsidP="00177E15">
            <w:pPr>
              <w:jc w:val="center"/>
              <w:rPr>
                <w:rFonts w:asciiTheme="minorHAnsi" w:hAnsiTheme="minorHAnsi" w:cstheme="minorHAnsi"/>
                <w:sz w:val="16"/>
                <w:szCs w:val="16"/>
              </w:rPr>
            </w:pPr>
            <w:r>
              <w:rPr>
                <w:rFonts w:asciiTheme="minorHAnsi" w:hAnsiTheme="minorHAnsi" w:cstheme="minorHAnsi"/>
                <w:sz w:val="16"/>
                <w:szCs w:val="16"/>
              </w:rPr>
              <w:t>0</w:t>
            </w:r>
          </w:p>
          <w:p w14:paraId="48AB3295" w14:textId="48157D2F"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2160B98A" w14:textId="77777777" w:rsidR="00CB0E3A" w:rsidRPr="00FF504D" w:rsidRDefault="00CB0E3A" w:rsidP="00177E15">
            <w:pPr>
              <w:jc w:val="center"/>
              <w:rPr>
                <w:rFonts w:asciiTheme="minorHAnsi" w:hAnsiTheme="minorHAnsi" w:cstheme="minorHAnsi"/>
                <w:sz w:val="16"/>
                <w:szCs w:val="16"/>
              </w:rPr>
            </w:pPr>
          </w:p>
          <w:p w14:paraId="2CE77671" w14:textId="46B7AA69" w:rsidR="009C1076" w:rsidRDefault="009C1076"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6AC0550B" w14:textId="4E51A303"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B07FDEE" w14:textId="77777777" w:rsidR="00CB0E3A" w:rsidRPr="00FF504D" w:rsidRDefault="00CB0E3A" w:rsidP="00177E15">
            <w:pPr>
              <w:jc w:val="center"/>
              <w:rPr>
                <w:rFonts w:asciiTheme="minorHAnsi" w:hAnsiTheme="minorHAnsi" w:cstheme="minorHAnsi"/>
                <w:sz w:val="16"/>
                <w:szCs w:val="16"/>
              </w:rPr>
            </w:pPr>
          </w:p>
          <w:p w14:paraId="76AD4A4F" w14:textId="7108BC58" w:rsidR="009C1076" w:rsidRDefault="009C1076"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6F8B7BCF" w14:textId="1161F97F"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0A28A11E" w14:textId="77777777" w:rsidR="00CB0E3A" w:rsidRPr="00FF504D" w:rsidRDefault="00CB0E3A" w:rsidP="00177E15">
            <w:pPr>
              <w:jc w:val="center"/>
              <w:rPr>
                <w:rFonts w:asciiTheme="minorHAnsi" w:hAnsiTheme="minorHAnsi" w:cstheme="minorHAnsi"/>
                <w:sz w:val="16"/>
                <w:szCs w:val="16"/>
              </w:rPr>
            </w:pPr>
          </w:p>
          <w:p w14:paraId="4E332C29" w14:textId="1C320347" w:rsidR="009C1076" w:rsidRDefault="009C1076"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551994DB" w14:textId="772E81B6"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3E45F308" w14:textId="77777777" w:rsidR="00CB0E3A" w:rsidRPr="00FF504D" w:rsidRDefault="00CB0E3A" w:rsidP="00177E15">
            <w:pPr>
              <w:jc w:val="center"/>
              <w:rPr>
                <w:rFonts w:asciiTheme="minorHAnsi" w:hAnsiTheme="minorHAnsi" w:cstheme="minorHAnsi"/>
                <w:sz w:val="16"/>
                <w:szCs w:val="16"/>
              </w:rPr>
            </w:pPr>
          </w:p>
          <w:p w14:paraId="38CE5E05" w14:textId="5FF9B863" w:rsidR="009C1076" w:rsidRDefault="009C1076"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51707BAF" w14:textId="45B4813A"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11A56B1" w14:textId="77777777" w:rsidR="00CB0E3A" w:rsidRPr="00FF504D" w:rsidRDefault="00CB0E3A" w:rsidP="00177E15">
            <w:pPr>
              <w:jc w:val="center"/>
              <w:rPr>
                <w:rFonts w:asciiTheme="minorHAnsi" w:hAnsiTheme="minorHAnsi" w:cstheme="minorHAnsi"/>
                <w:sz w:val="16"/>
                <w:szCs w:val="16"/>
              </w:rPr>
            </w:pPr>
          </w:p>
          <w:p w14:paraId="1114F064" w14:textId="6B56D636" w:rsidR="009C1076" w:rsidRDefault="009C1076"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6345D884" w14:textId="0A238E40" w:rsidR="00CB0E3A" w:rsidRPr="00FF504D" w:rsidRDefault="00CB0E3A"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0171589D" w14:textId="77777777" w:rsidTr="00FF504D">
        <w:trPr>
          <w:trHeight w:val="279"/>
        </w:trPr>
        <w:tc>
          <w:tcPr>
            <w:tcW w:w="1703" w:type="dxa"/>
            <w:vMerge/>
          </w:tcPr>
          <w:p w14:paraId="7A5C79D8" w14:textId="77777777" w:rsidR="00177E15" w:rsidRPr="00FA1786" w:rsidRDefault="00177E15" w:rsidP="00177E15">
            <w:pPr>
              <w:spacing w:after="120" w:line="276" w:lineRule="auto"/>
              <w:jc w:val="center"/>
              <w:rPr>
                <w:rFonts w:asciiTheme="minorHAnsi" w:hAnsiTheme="minorHAnsi" w:cstheme="minorHAnsi"/>
                <w:sz w:val="28"/>
                <w:szCs w:val="28"/>
              </w:rPr>
            </w:pPr>
          </w:p>
        </w:tc>
        <w:tc>
          <w:tcPr>
            <w:tcW w:w="8202" w:type="dxa"/>
          </w:tcPr>
          <w:p w14:paraId="27590F55" w14:textId="77777777" w:rsidR="00177E15" w:rsidRPr="00FA1786" w:rsidRDefault="00177E15" w:rsidP="00177E15">
            <w:pPr>
              <w:pStyle w:val="ListParagraph"/>
              <w:numPr>
                <w:ilvl w:val="0"/>
                <w:numId w:val="8"/>
              </w:numPr>
              <w:tabs>
                <w:tab w:val="clear" w:pos="72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A Commitment to Social Support Systems Within the Program and Larger Community</w:t>
            </w:r>
          </w:p>
          <w:p w14:paraId="483C821C" w14:textId="3C95B22B"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Programs build networks of opportunities within the community they serve. Working with community members, programs design services that work for the community. Program staff members are present in the community. Program staff members identify local champions to help make change in their own programs.</w:t>
            </w:r>
          </w:p>
          <w:p w14:paraId="5458596B"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5C6B3144"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174DDDEA" w14:textId="195EA656" w:rsidR="00177E15" w:rsidRPr="00FA1786" w:rsidRDefault="00177E15" w:rsidP="00177E15">
            <w:pPr>
              <w:pStyle w:val="ListParagraph"/>
              <w:numPr>
                <w:ilvl w:val="0"/>
                <w:numId w:val="1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more involved in their own communities with support from the program.</w:t>
            </w:r>
          </w:p>
          <w:p w14:paraId="2147162D" w14:textId="71A5324A" w:rsidR="00177E15" w:rsidRPr="00FA1786" w:rsidRDefault="00177E15" w:rsidP="00177E15">
            <w:pPr>
              <w:pStyle w:val="ListParagraph"/>
              <w:numPr>
                <w:ilvl w:val="0"/>
                <w:numId w:val="1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the program’s services as supportive of other community services.</w:t>
            </w:r>
          </w:p>
          <w:p w14:paraId="3F2A90B8" w14:textId="6895B5FC" w:rsidR="00177E15" w:rsidRPr="00FA1786" w:rsidRDefault="00177E15" w:rsidP="00177E15">
            <w:pPr>
              <w:pStyle w:val="ListParagraph"/>
              <w:numPr>
                <w:ilvl w:val="0"/>
                <w:numId w:val="1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program staff members as a part of the community they serve.</w:t>
            </w:r>
          </w:p>
          <w:p w14:paraId="5EFEAA8C" w14:textId="04C1BBC7" w:rsidR="00177E15" w:rsidRPr="00FA1786" w:rsidRDefault="00177E15" w:rsidP="00177E15">
            <w:pPr>
              <w:pStyle w:val="ListParagraph"/>
              <w:numPr>
                <w:ilvl w:val="0"/>
                <w:numId w:val="1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direct communication, updates and outreach by program staff members.</w:t>
            </w:r>
          </w:p>
          <w:p w14:paraId="362B2405" w14:textId="109048B2" w:rsidR="00177E15" w:rsidRPr="00FA1786" w:rsidRDefault="00177E15" w:rsidP="00177E15">
            <w:pPr>
              <w:pStyle w:val="ListParagraph"/>
              <w:numPr>
                <w:ilvl w:val="0"/>
                <w:numId w:val="1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services in the community in which they live, work and play.</w:t>
            </w:r>
          </w:p>
        </w:tc>
        <w:tc>
          <w:tcPr>
            <w:tcW w:w="187" w:type="dxa"/>
          </w:tcPr>
          <w:p w14:paraId="1D667EDF" w14:textId="77777777" w:rsidR="00177E15" w:rsidRDefault="00177E15" w:rsidP="00177E15">
            <w:pPr>
              <w:jc w:val="center"/>
              <w:rPr>
                <w:rFonts w:asciiTheme="minorHAnsi" w:hAnsiTheme="minorHAnsi" w:cstheme="minorHAnsi"/>
                <w:sz w:val="16"/>
                <w:szCs w:val="16"/>
              </w:rPr>
            </w:pPr>
          </w:p>
          <w:p w14:paraId="001DE145"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3F7DFEB0" w14:textId="1557C6A5"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5279EFB0" w14:textId="77777777" w:rsidR="00177E15" w:rsidRPr="00FF504D" w:rsidRDefault="00177E15" w:rsidP="00177E15">
            <w:pPr>
              <w:jc w:val="center"/>
              <w:rPr>
                <w:rFonts w:asciiTheme="minorHAnsi" w:hAnsiTheme="minorHAnsi" w:cstheme="minorHAnsi"/>
                <w:sz w:val="16"/>
                <w:szCs w:val="16"/>
              </w:rPr>
            </w:pPr>
          </w:p>
          <w:p w14:paraId="2AED261B"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5FA07F7A" w14:textId="66DB9440"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590D806" w14:textId="77777777" w:rsidR="00177E15" w:rsidRPr="00FF504D" w:rsidRDefault="00177E15" w:rsidP="00177E15">
            <w:pPr>
              <w:jc w:val="center"/>
              <w:rPr>
                <w:rFonts w:asciiTheme="minorHAnsi" w:hAnsiTheme="minorHAnsi" w:cstheme="minorHAnsi"/>
                <w:sz w:val="16"/>
                <w:szCs w:val="16"/>
              </w:rPr>
            </w:pPr>
          </w:p>
          <w:p w14:paraId="70BC28E1"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2B47477C" w14:textId="7D79439C"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385F2D0" w14:textId="77777777" w:rsidR="00177E15" w:rsidRPr="00FF504D" w:rsidRDefault="00177E15" w:rsidP="00177E15">
            <w:pPr>
              <w:jc w:val="center"/>
              <w:rPr>
                <w:rFonts w:asciiTheme="minorHAnsi" w:hAnsiTheme="minorHAnsi" w:cstheme="minorHAnsi"/>
                <w:sz w:val="16"/>
                <w:szCs w:val="16"/>
              </w:rPr>
            </w:pPr>
          </w:p>
          <w:p w14:paraId="24C0FD1E"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688E238E" w14:textId="1ABB1C6D"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4A6CB5B8" w14:textId="77777777" w:rsidR="00177E15" w:rsidRPr="00FF504D" w:rsidRDefault="00177E15" w:rsidP="00177E15">
            <w:pPr>
              <w:jc w:val="center"/>
              <w:rPr>
                <w:rFonts w:asciiTheme="minorHAnsi" w:hAnsiTheme="minorHAnsi" w:cstheme="minorHAnsi"/>
                <w:sz w:val="16"/>
                <w:szCs w:val="16"/>
              </w:rPr>
            </w:pPr>
          </w:p>
          <w:p w14:paraId="4784275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2FF6F1AD" w14:textId="33E50F3D"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73978147" w14:textId="77777777" w:rsidR="00177E15" w:rsidRPr="00FF504D" w:rsidRDefault="00177E15" w:rsidP="00177E15">
            <w:pPr>
              <w:jc w:val="center"/>
              <w:rPr>
                <w:rFonts w:asciiTheme="minorHAnsi" w:hAnsiTheme="minorHAnsi" w:cstheme="minorHAnsi"/>
                <w:sz w:val="16"/>
                <w:szCs w:val="16"/>
              </w:rPr>
            </w:pPr>
          </w:p>
          <w:p w14:paraId="16476CD8"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2FA253B0" w14:textId="4D274B3F" w:rsidR="00177E15" w:rsidRPr="00FF504D" w:rsidRDefault="00177E15" w:rsidP="00177E15">
            <w:pPr>
              <w:pStyle w:val="ListParagraph"/>
              <w:ind w:left="0"/>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5DD20A31" w14:textId="77777777" w:rsidTr="00A44EA8">
        <w:trPr>
          <w:trHeight w:val="1083"/>
        </w:trPr>
        <w:tc>
          <w:tcPr>
            <w:tcW w:w="1703" w:type="dxa"/>
          </w:tcPr>
          <w:p w14:paraId="74BF356B" w14:textId="498740CF" w:rsidR="00177E15" w:rsidRPr="00FA1786" w:rsidRDefault="00177E15" w:rsidP="00177E15">
            <w:pPr>
              <w:pStyle w:val="Heading3"/>
              <w:jc w:val="center"/>
              <w:outlineLvl w:val="2"/>
              <w:rPr>
                <w:rFonts w:asciiTheme="minorHAnsi" w:hAnsiTheme="minorHAnsi" w:cstheme="minorHAnsi"/>
                <w:color w:val="008000"/>
              </w:rPr>
            </w:pPr>
            <w:bookmarkStart w:id="18" w:name="_Toc19107280"/>
            <w:bookmarkStart w:id="19" w:name="_Toc21519050"/>
            <w:r w:rsidRPr="00FA1786">
              <w:rPr>
                <w:rFonts w:asciiTheme="minorHAnsi" w:hAnsiTheme="minorHAnsi" w:cstheme="minorHAnsi"/>
                <w:color w:val="A52A2A"/>
                <w:sz w:val="28"/>
              </w:rPr>
              <w:t>Culture of Inclusion and Equity</w:t>
            </w:r>
            <w:bookmarkEnd w:id="18"/>
            <w:bookmarkEnd w:id="19"/>
          </w:p>
        </w:tc>
        <w:tc>
          <w:tcPr>
            <w:tcW w:w="8202" w:type="dxa"/>
            <w:shd w:val="clear" w:color="auto" w:fill="F2F2F2" w:themeFill="background1" w:themeFillShade="F2"/>
          </w:tcPr>
          <w:p w14:paraId="0A418FF0"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A Commitment to Health Equity</w:t>
            </w:r>
          </w:p>
          <w:p w14:paraId="56CF3AB9" w14:textId="72456ABA"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 xml:space="preserve">Programs value and promote health equity. Program staff members understand that social and economic conditions impact health. And further, all people do not have the same opportunities to be healthy. Program staff members are trained on Adverse Childhood Experiences and Trauma Informed Care. Program staff member’s interactions with the people they serve are respectful and thoughtful. Policies and practices reflect this commitment. Program staff </w:t>
            </w:r>
            <w:proofErr w:type="gramStart"/>
            <w:r w:rsidRPr="00FA1786">
              <w:rPr>
                <w:rFonts w:asciiTheme="minorHAnsi" w:hAnsiTheme="minorHAnsi" w:cstheme="minorHAnsi"/>
                <w:szCs w:val="28"/>
              </w:rPr>
              <w:t>members</w:t>
            </w:r>
            <w:proofErr w:type="gramEnd"/>
            <w:r w:rsidRPr="00FA1786">
              <w:rPr>
                <w:rFonts w:asciiTheme="minorHAnsi" w:hAnsiTheme="minorHAnsi" w:cstheme="minorHAnsi"/>
                <w:szCs w:val="28"/>
              </w:rPr>
              <w:t xml:space="preserve"> respect the breadth of cultures which include, but are not limited to, race, ethnicity, sexual preference, and ability.</w:t>
            </w:r>
          </w:p>
          <w:p w14:paraId="6EE1C3F7"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6627BCE2"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1D862882" w14:textId="174D75E5"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the program as a leader in social and economic conditions that impact health equity.</w:t>
            </w:r>
          </w:p>
          <w:p w14:paraId="3ECCC71D" w14:textId="759DB07D"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Have support and opportunities from the program to build their leadership skills to address health inequities.</w:t>
            </w:r>
          </w:p>
          <w:p w14:paraId="50FF6CBD" w14:textId="3D88A804"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Have support and opportunities from the program to speak on issues of </w:t>
            </w:r>
            <w:r w:rsidRPr="00FA1786">
              <w:rPr>
                <w:rFonts w:asciiTheme="minorHAnsi" w:hAnsiTheme="minorHAnsi" w:cstheme="minorHAnsi"/>
                <w:szCs w:val="28"/>
              </w:rPr>
              <w:lastRenderedPageBreak/>
              <w:t>inequity that they are experiencing.</w:t>
            </w:r>
          </w:p>
          <w:p w14:paraId="71FB7A41" w14:textId="74876BFC"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aware of how the program addresses racism and other inequities.</w:t>
            </w:r>
          </w:p>
          <w:p w14:paraId="578E0985" w14:textId="7AC83942"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Know that program staff members understand adverse childhood experiences and how they impact trauma informed care.</w:t>
            </w:r>
          </w:p>
          <w:p w14:paraId="7F102188" w14:textId="6E499DD2"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Receive respect for </w:t>
            </w:r>
            <w:proofErr w:type="gramStart"/>
            <w:r w:rsidRPr="00FA1786">
              <w:rPr>
                <w:rFonts w:asciiTheme="minorHAnsi" w:hAnsiTheme="minorHAnsi" w:cstheme="minorHAnsi"/>
                <w:szCs w:val="28"/>
              </w:rPr>
              <w:t>their own</w:t>
            </w:r>
            <w:proofErr w:type="gramEnd"/>
            <w:r w:rsidRPr="00FA1786">
              <w:rPr>
                <w:rFonts w:asciiTheme="minorHAnsi" w:hAnsiTheme="minorHAnsi" w:cstheme="minorHAnsi"/>
                <w:szCs w:val="28"/>
              </w:rPr>
              <w:t xml:space="preserve"> cultural background and history.</w:t>
            </w:r>
          </w:p>
          <w:p w14:paraId="28E36607" w14:textId="19388371"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Engage with program staff members who are from cultures different from their own.</w:t>
            </w:r>
          </w:p>
          <w:p w14:paraId="36CDEBB1" w14:textId="28174D29" w:rsidR="00177E15" w:rsidRPr="00FA1786" w:rsidRDefault="00177E15" w:rsidP="00177E15">
            <w:pPr>
              <w:pStyle w:val="ListParagraph"/>
              <w:numPr>
                <w:ilvl w:val="0"/>
                <w:numId w:val="1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program staff members who represent their own cultural background.</w:t>
            </w:r>
          </w:p>
          <w:p w14:paraId="7638BE9B" w14:textId="30D83888" w:rsidR="00177E15" w:rsidRPr="00FA1786" w:rsidRDefault="00177E15" w:rsidP="00177E15">
            <w:pPr>
              <w:pStyle w:val="ListParagraph"/>
              <w:numPr>
                <w:ilvl w:val="0"/>
                <w:numId w:val="12"/>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See that the program focuses outreach efforts to help underserved communities.</w:t>
            </w:r>
          </w:p>
        </w:tc>
        <w:tc>
          <w:tcPr>
            <w:tcW w:w="187" w:type="dxa"/>
            <w:shd w:val="clear" w:color="auto" w:fill="F2F2F2" w:themeFill="background1" w:themeFillShade="F2"/>
          </w:tcPr>
          <w:p w14:paraId="02A3C666" w14:textId="77777777" w:rsidR="00177E15" w:rsidRDefault="00177E15" w:rsidP="00177E15">
            <w:pPr>
              <w:jc w:val="center"/>
              <w:rPr>
                <w:rFonts w:asciiTheme="minorHAnsi" w:hAnsiTheme="minorHAnsi" w:cstheme="minorHAnsi"/>
                <w:sz w:val="16"/>
                <w:szCs w:val="16"/>
              </w:rPr>
            </w:pPr>
          </w:p>
          <w:p w14:paraId="5FFEEBCD"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6F95266A" w14:textId="51A912E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46FDDC00" w14:textId="77777777" w:rsidR="00177E15" w:rsidRPr="00FF504D" w:rsidRDefault="00177E15" w:rsidP="00177E15">
            <w:pPr>
              <w:jc w:val="center"/>
              <w:rPr>
                <w:rFonts w:asciiTheme="minorHAnsi" w:hAnsiTheme="minorHAnsi" w:cstheme="minorHAnsi"/>
                <w:sz w:val="16"/>
                <w:szCs w:val="16"/>
              </w:rPr>
            </w:pPr>
          </w:p>
          <w:p w14:paraId="13EDC97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47EFACBD" w14:textId="2455949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3EE61A88" w14:textId="77777777" w:rsidR="00177E15" w:rsidRPr="00FF504D" w:rsidRDefault="00177E15" w:rsidP="00177E15">
            <w:pPr>
              <w:jc w:val="center"/>
              <w:rPr>
                <w:rFonts w:asciiTheme="minorHAnsi" w:hAnsiTheme="minorHAnsi" w:cstheme="minorHAnsi"/>
                <w:sz w:val="16"/>
                <w:szCs w:val="16"/>
              </w:rPr>
            </w:pPr>
          </w:p>
          <w:p w14:paraId="1C94B5F1"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50C2AECB" w14:textId="1014A390"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086029CA" w14:textId="77777777" w:rsidR="00177E15" w:rsidRPr="00FF504D" w:rsidRDefault="00177E15" w:rsidP="00177E15">
            <w:pPr>
              <w:jc w:val="center"/>
              <w:rPr>
                <w:rFonts w:asciiTheme="minorHAnsi" w:hAnsiTheme="minorHAnsi" w:cstheme="minorHAnsi"/>
                <w:sz w:val="16"/>
                <w:szCs w:val="16"/>
              </w:rPr>
            </w:pPr>
          </w:p>
          <w:p w14:paraId="6C2FDD2F"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57B87D4F" w14:textId="03454AC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17C27A10" w14:textId="77777777" w:rsidR="00177E15" w:rsidRPr="00FF504D" w:rsidRDefault="00177E15" w:rsidP="00177E15">
            <w:pPr>
              <w:jc w:val="center"/>
              <w:rPr>
                <w:rFonts w:asciiTheme="minorHAnsi" w:hAnsiTheme="minorHAnsi" w:cstheme="minorHAnsi"/>
                <w:sz w:val="16"/>
                <w:szCs w:val="16"/>
              </w:rPr>
            </w:pPr>
          </w:p>
          <w:p w14:paraId="1AD1884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5BAC1830" w14:textId="7366358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4ADD3FEA" w14:textId="77777777" w:rsidR="00177E15" w:rsidRPr="00FF504D" w:rsidRDefault="00177E15" w:rsidP="00177E15">
            <w:pPr>
              <w:jc w:val="center"/>
              <w:rPr>
                <w:rFonts w:asciiTheme="minorHAnsi" w:hAnsiTheme="minorHAnsi" w:cstheme="minorHAnsi"/>
                <w:sz w:val="16"/>
                <w:szCs w:val="16"/>
              </w:rPr>
            </w:pPr>
          </w:p>
          <w:p w14:paraId="24E9C54F"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7428D721" w14:textId="37431E3F"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5EA67861" w14:textId="77777777" w:rsidTr="00FF504D">
        <w:trPr>
          <w:trHeight w:val="559"/>
        </w:trPr>
        <w:tc>
          <w:tcPr>
            <w:tcW w:w="1703" w:type="dxa"/>
            <w:vMerge w:val="restart"/>
          </w:tcPr>
          <w:p w14:paraId="5DDDE7B8" w14:textId="428DFF6C" w:rsidR="00177E15" w:rsidRPr="00FA1786" w:rsidRDefault="00177E15" w:rsidP="00177E15">
            <w:pPr>
              <w:pStyle w:val="Heading3"/>
              <w:jc w:val="center"/>
              <w:outlineLvl w:val="2"/>
              <w:rPr>
                <w:rFonts w:asciiTheme="minorHAnsi" w:hAnsiTheme="minorHAnsi" w:cstheme="minorHAnsi"/>
                <w:color w:val="DAA520"/>
                <w:sz w:val="28"/>
              </w:rPr>
            </w:pPr>
            <w:bookmarkStart w:id="20" w:name="_Toc19107281"/>
            <w:bookmarkStart w:id="21" w:name="_Toc21519051"/>
            <w:r w:rsidRPr="00FA1786">
              <w:rPr>
                <w:rFonts w:asciiTheme="minorHAnsi" w:hAnsiTheme="minorHAnsi" w:cstheme="minorHAnsi"/>
                <w:color w:val="DAA520"/>
                <w:sz w:val="28"/>
              </w:rPr>
              <w:lastRenderedPageBreak/>
              <w:t>Program Environment</w:t>
            </w:r>
            <w:bookmarkEnd w:id="20"/>
            <w:bookmarkEnd w:id="21"/>
          </w:p>
        </w:tc>
        <w:tc>
          <w:tcPr>
            <w:tcW w:w="8202" w:type="dxa"/>
          </w:tcPr>
          <w:p w14:paraId="71FD8FCC"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Cultural and Language-Based Responsiveness</w:t>
            </w:r>
          </w:p>
          <w:p w14:paraId="3412D076"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 xml:space="preserve">The program’s activities and services respond to the cultural characteristics represented in the people they serve. Community members take part in making sure written and visual materials are appropriate and effective. </w:t>
            </w:r>
          </w:p>
          <w:p w14:paraId="50D40AB2"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71AB219B"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4D353A6F" w14:textId="184F738C" w:rsidR="00177E15" w:rsidRPr="00FA1786" w:rsidRDefault="00177E15" w:rsidP="00177E15">
            <w:pPr>
              <w:pStyle w:val="ListParagraph"/>
              <w:numPr>
                <w:ilvl w:val="0"/>
                <w:numId w:val="13"/>
              </w:numPr>
              <w:spacing w:after="120" w:line="276" w:lineRule="auto"/>
              <w:rPr>
                <w:rFonts w:asciiTheme="minorHAnsi" w:hAnsiTheme="minorHAnsi" w:cstheme="minorHAnsi"/>
                <w:szCs w:val="28"/>
              </w:rPr>
            </w:pPr>
            <w:r w:rsidRPr="00FA1786">
              <w:rPr>
                <w:rFonts w:asciiTheme="minorHAnsi" w:hAnsiTheme="minorHAnsi" w:cstheme="minorHAnsi"/>
                <w:szCs w:val="28"/>
              </w:rPr>
              <w:t>Help make decisions about activities and services that are sensitive to the cultural needs of the community.</w:t>
            </w:r>
          </w:p>
          <w:p w14:paraId="0E0F895F" w14:textId="3B10727D" w:rsidR="00177E15" w:rsidRPr="00FA1786" w:rsidRDefault="00177E15" w:rsidP="00177E15">
            <w:pPr>
              <w:pStyle w:val="ListParagraph"/>
              <w:numPr>
                <w:ilvl w:val="0"/>
                <w:numId w:val="13"/>
              </w:numPr>
              <w:spacing w:after="120" w:line="276" w:lineRule="auto"/>
              <w:rPr>
                <w:rFonts w:asciiTheme="minorHAnsi" w:hAnsiTheme="minorHAnsi" w:cstheme="minorHAnsi"/>
                <w:szCs w:val="28"/>
              </w:rPr>
            </w:pPr>
            <w:r w:rsidRPr="00FA1786">
              <w:rPr>
                <w:rFonts w:asciiTheme="minorHAnsi" w:hAnsiTheme="minorHAnsi" w:cstheme="minorHAnsi"/>
                <w:szCs w:val="28"/>
              </w:rPr>
              <w:t>Review written and visual materials to ensure they are clear and easy to understand.</w:t>
            </w:r>
          </w:p>
          <w:p w14:paraId="0515BB36" w14:textId="0104FAD5" w:rsidR="00177E15" w:rsidRPr="00FA1786" w:rsidRDefault="00177E15" w:rsidP="00177E15">
            <w:pPr>
              <w:pStyle w:val="ListParagraph"/>
              <w:numPr>
                <w:ilvl w:val="0"/>
                <w:numId w:val="13"/>
              </w:numPr>
              <w:spacing w:after="120" w:line="276" w:lineRule="auto"/>
              <w:rPr>
                <w:rFonts w:asciiTheme="minorHAnsi" w:hAnsiTheme="minorHAnsi" w:cstheme="minorHAnsi"/>
                <w:szCs w:val="28"/>
              </w:rPr>
            </w:pPr>
            <w:r w:rsidRPr="00FA1786">
              <w:rPr>
                <w:rFonts w:asciiTheme="minorHAnsi" w:hAnsiTheme="minorHAnsi" w:cstheme="minorHAnsi"/>
                <w:szCs w:val="28"/>
              </w:rPr>
              <w:t>Receive written and visual materials that are culturally appropriate and easy to understand.</w:t>
            </w:r>
          </w:p>
          <w:p w14:paraId="2DBBB4D9" w14:textId="3717738E" w:rsidR="00177E15" w:rsidRPr="00FA1786" w:rsidRDefault="00177E15" w:rsidP="00177E15">
            <w:pPr>
              <w:pStyle w:val="ListParagraph"/>
              <w:numPr>
                <w:ilvl w:val="0"/>
                <w:numId w:val="13"/>
              </w:numPr>
              <w:spacing w:after="120" w:line="276" w:lineRule="auto"/>
              <w:rPr>
                <w:rFonts w:asciiTheme="minorHAnsi" w:hAnsiTheme="minorHAnsi" w:cstheme="minorHAnsi"/>
                <w:szCs w:val="28"/>
              </w:rPr>
            </w:pPr>
            <w:r w:rsidRPr="00FA1786">
              <w:rPr>
                <w:rFonts w:asciiTheme="minorHAnsi" w:hAnsiTheme="minorHAnsi" w:cstheme="minorHAnsi"/>
                <w:szCs w:val="28"/>
              </w:rPr>
              <w:t>Receive written and visual materials in their language.</w:t>
            </w:r>
          </w:p>
          <w:p w14:paraId="505F9745" w14:textId="48A3A359" w:rsidR="00177E15" w:rsidRPr="00FA1786" w:rsidRDefault="00177E15" w:rsidP="00177E15">
            <w:pPr>
              <w:pStyle w:val="ListParagraph"/>
              <w:numPr>
                <w:ilvl w:val="0"/>
                <w:numId w:val="13"/>
              </w:numPr>
              <w:spacing w:after="120" w:line="276" w:lineRule="auto"/>
              <w:rPr>
                <w:rFonts w:asciiTheme="minorHAnsi" w:hAnsiTheme="minorHAnsi" w:cstheme="minorHAnsi"/>
                <w:b/>
                <w:sz w:val="28"/>
                <w:szCs w:val="28"/>
              </w:rPr>
            </w:pPr>
            <w:r w:rsidRPr="00FA1786">
              <w:rPr>
                <w:rFonts w:asciiTheme="minorHAnsi" w:hAnsiTheme="minorHAnsi" w:cstheme="minorHAnsi"/>
                <w:szCs w:val="28"/>
              </w:rPr>
              <w:t>Attend events and trainings with language interpreter provided if needed.</w:t>
            </w:r>
          </w:p>
        </w:tc>
        <w:tc>
          <w:tcPr>
            <w:tcW w:w="187" w:type="dxa"/>
          </w:tcPr>
          <w:p w14:paraId="68D713F2" w14:textId="77777777" w:rsidR="00177E15" w:rsidRDefault="00177E15" w:rsidP="00177E15">
            <w:pPr>
              <w:jc w:val="center"/>
              <w:rPr>
                <w:rFonts w:asciiTheme="minorHAnsi" w:hAnsiTheme="minorHAnsi" w:cstheme="minorHAnsi"/>
                <w:sz w:val="16"/>
                <w:szCs w:val="16"/>
              </w:rPr>
            </w:pPr>
          </w:p>
          <w:p w14:paraId="1E2519BC"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5EF142F3" w14:textId="10590D94"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B27D424" w14:textId="77777777" w:rsidR="00177E15" w:rsidRPr="00FF504D" w:rsidRDefault="00177E15" w:rsidP="00177E15">
            <w:pPr>
              <w:jc w:val="center"/>
              <w:rPr>
                <w:rFonts w:asciiTheme="minorHAnsi" w:hAnsiTheme="minorHAnsi" w:cstheme="minorHAnsi"/>
                <w:sz w:val="16"/>
                <w:szCs w:val="16"/>
              </w:rPr>
            </w:pPr>
          </w:p>
          <w:p w14:paraId="72026695"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68A24E73" w14:textId="6126458F"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05F8C79" w14:textId="77777777" w:rsidR="00177E15" w:rsidRPr="00FF504D" w:rsidRDefault="00177E15" w:rsidP="00177E15">
            <w:pPr>
              <w:jc w:val="center"/>
              <w:rPr>
                <w:rFonts w:asciiTheme="minorHAnsi" w:hAnsiTheme="minorHAnsi" w:cstheme="minorHAnsi"/>
                <w:sz w:val="16"/>
                <w:szCs w:val="16"/>
              </w:rPr>
            </w:pPr>
          </w:p>
          <w:p w14:paraId="3C9CAB4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35A87A61" w14:textId="61640B99"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53E6BA24" w14:textId="77777777" w:rsidR="00177E15" w:rsidRPr="00FF504D" w:rsidRDefault="00177E15" w:rsidP="00177E15">
            <w:pPr>
              <w:jc w:val="center"/>
              <w:rPr>
                <w:rFonts w:asciiTheme="minorHAnsi" w:hAnsiTheme="minorHAnsi" w:cstheme="minorHAnsi"/>
                <w:sz w:val="16"/>
                <w:szCs w:val="16"/>
              </w:rPr>
            </w:pPr>
          </w:p>
          <w:p w14:paraId="557FD70F"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1B6BA498" w14:textId="246A4E7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210698D2" w14:textId="77777777" w:rsidR="00177E15" w:rsidRPr="00FF504D" w:rsidRDefault="00177E15" w:rsidP="00177E15">
            <w:pPr>
              <w:jc w:val="center"/>
              <w:rPr>
                <w:rFonts w:asciiTheme="minorHAnsi" w:hAnsiTheme="minorHAnsi" w:cstheme="minorHAnsi"/>
                <w:sz w:val="16"/>
                <w:szCs w:val="16"/>
              </w:rPr>
            </w:pPr>
          </w:p>
          <w:p w14:paraId="152167D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0B962E65" w14:textId="3D9860E4"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70280BA3" w14:textId="77777777" w:rsidR="00177E15" w:rsidRPr="00FF504D" w:rsidRDefault="00177E15" w:rsidP="00177E15">
            <w:pPr>
              <w:jc w:val="center"/>
              <w:rPr>
                <w:rFonts w:asciiTheme="minorHAnsi" w:hAnsiTheme="minorHAnsi" w:cstheme="minorHAnsi"/>
                <w:sz w:val="16"/>
                <w:szCs w:val="16"/>
              </w:rPr>
            </w:pPr>
          </w:p>
          <w:p w14:paraId="4B535E7B"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1B7E7DA2" w14:textId="585C6EA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4EBD93BA" w14:textId="77777777" w:rsidTr="00A44EA8">
        <w:trPr>
          <w:trHeight w:val="559"/>
        </w:trPr>
        <w:tc>
          <w:tcPr>
            <w:tcW w:w="1703" w:type="dxa"/>
            <w:vMerge/>
          </w:tcPr>
          <w:p w14:paraId="33651AD9"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shd w:val="clear" w:color="auto" w:fill="F2F2F2" w:themeFill="background1" w:themeFillShade="F2"/>
          </w:tcPr>
          <w:p w14:paraId="0B6863D8"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A System of Regular Communication with Families, Youth and Communities</w:t>
            </w:r>
          </w:p>
          <w:p w14:paraId="49115BBF"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The program maintains open communication with the population they serve. Communications are regular, frequent, clear and positive. Programs encourage open communication and help develop an exchange of ideas.</w:t>
            </w:r>
          </w:p>
          <w:p w14:paraId="39F9895A"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351708CE"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4FB988C6" w14:textId="66ADF2B5"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Share their ideas and suggestions through one-to-one contacts, surveys, focus groups, listening sessions, etc.</w:t>
            </w:r>
          </w:p>
          <w:p w14:paraId="1BC0E7C7" w14:textId="3A44ED09"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true, reliable information.</w:t>
            </w:r>
          </w:p>
          <w:p w14:paraId="52887A95" w14:textId="01463F9A"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Know that private information is kept private by all.</w:t>
            </w:r>
          </w:p>
          <w:p w14:paraId="58D3964C" w14:textId="7F029570"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Offer ideas about how the program can improve communication.</w:t>
            </w:r>
          </w:p>
          <w:p w14:paraId="4839B83A" w14:textId="4A35A3EB"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See/hear all references to family, youth and community members in a </w:t>
            </w:r>
            <w:r w:rsidRPr="00FA1786">
              <w:rPr>
                <w:rFonts w:asciiTheme="minorHAnsi" w:hAnsiTheme="minorHAnsi" w:cstheme="minorHAnsi"/>
                <w:szCs w:val="28"/>
              </w:rPr>
              <w:lastRenderedPageBreak/>
              <w:t>positive way.</w:t>
            </w:r>
          </w:p>
          <w:p w14:paraId="695D6202" w14:textId="2C4E51D3"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Have opportunities to interact often with program staff members.</w:t>
            </w:r>
          </w:p>
          <w:p w14:paraId="3E85D7DE" w14:textId="53A5E305" w:rsidR="00177E15" w:rsidRPr="00FA1786" w:rsidRDefault="00177E15" w:rsidP="00177E15">
            <w:pPr>
              <w:pStyle w:val="ListParagraph"/>
              <w:numPr>
                <w:ilvl w:val="0"/>
                <w:numId w:val="14"/>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communications (e.g., newsletter) from the program.</w:t>
            </w:r>
          </w:p>
          <w:p w14:paraId="3C1BFFBF" w14:textId="28243D42" w:rsidR="00177E15" w:rsidRPr="00FA1786" w:rsidRDefault="00177E15" w:rsidP="00177E15">
            <w:pPr>
              <w:pStyle w:val="ListParagraph"/>
              <w:numPr>
                <w:ilvl w:val="0"/>
                <w:numId w:val="14"/>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Receive information through many methods of communication (mail, email, text, social media, etc.).</w:t>
            </w:r>
          </w:p>
        </w:tc>
        <w:tc>
          <w:tcPr>
            <w:tcW w:w="187" w:type="dxa"/>
            <w:shd w:val="clear" w:color="auto" w:fill="F2F2F2" w:themeFill="background1" w:themeFillShade="F2"/>
          </w:tcPr>
          <w:p w14:paraId="7560C99C" w14:textId="77777777" w:rsidR="00177E15" w:rsidRDefault="00177E15" w:rsidP="00177E15">
            <w:pPr>
              <w:jc w:val="center"/>
              <w:rPr>
                <w:rFonts w:asciiTheme="minorHAnsi" w:hAnsiTheme="minorHAnsi" w:cstheme="minorHAnsi"/>
                <w:sz w:val="16"/>
                <w:szCs w:val="16"/>
              </w:rPr>
            </w:pPr>
          </w:p>
          <w:p w14:paraId="1D236534"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3305D72A" w14:textId="71EE355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45F33B15" w14:textId="77777777" w:rsidR="00177E15" w:rsidRPr="00FF504D" w:rsidRDefault="00177E15" w:rsidP="00177E15">
            <w:pPr>
              <w:jc w:val="center"/>
              <w:rPr>
                <w:rFonts w:asciiTheme="minorHAnsi" w:hAnsiTheme="minorHAnsi" w:cstheme="minorHAnsi"/>
                <w:sz w:val="16"/>
                <w:szCs w:val="16"/>
              </w:rPr>
            </w:pPr>
          </w:p>
          <w:p w14:paraId="1F2E6867"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021C2F2B" w14:textId="5267EDBD"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5A25C385" w14:textId="77777777" w:rsidR="00177E15" w:rsidRPr="00FF504D" w:rsidRDefault="00177E15" w:rsidP="00177E15">
            <w:pPr>
              <w:jc w:val="center"/>
              <w:rPr>
                <w:rFonts w:asciiTheme="minorHAnsi" w:hAnsiTheme="minorHAnsi" w:cstheme="minorHAnsi"/>
                <w:sz w:val="16"/>
                <w:szCs w:val="16"/>
              </w:rPr>
            </w:pPr>
          </w:p>
          <w:p w14:paraId="75CAA1D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0E4A2DFC" w14:textId="79B00E8B"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74329E7F" w14:textId="77777777" w:rsidR="00177E15" w:rsidRPr="00FF504D" w:rsidRDefault="00177E15" w:rsidP="00177E15">
            <w:pPr>
              <w:jc w:val="center"/>
              <w:rPr>
                <w:rFonts w:asciiTheme="minorHAnsi" w:hAnsiTheme="minorHAnsi" w:cstheme="minorHAnsi"/>
                <w:sz w:val="16"/>
                <w:szCs w:val="16"/>
              </w:rPr>
            </w:pPr>
          </w:p>
          <w:p w14:paraId="54F7535D"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4ED2DA37" w14:textId="2F45FFE9"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1DE0FC32" w14:textId="77777777" w:rsidR="00177E15" w:rsidRPr="00FF504D" w:rsidRDefault="00177E15" w:rsidP="00177E15">
            <w:pPr>
              <w:jc w:val="center"/>
              <w:rPr>
                <w:rFonts w:asciiTheme="minorHAnsi" w:hAnsiTheme="minorHAnsi" w:cstheme="minorHAnsi"/>
                <w:sz w:val="16"/>
                <w:szCs w:val="16"/>
              </w:rPr>
            </w:pPr>
          </w:p>
          <w:p w14:paraId="5B37D817"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0A0A4D45" w14:textId="0869C09A"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106C16D9" w14:textId="77777777" w:rsidR="00177E15" w:rsidRPr="00FF504D" w:rsidRDefault="00177E15" w:rsidP="00177E15">
            <w:pPr>
              <w:jc w:val="center"/>
              <w:rPr>
                <w:rFonts w:asciiTheme="minorHAnsi" w:hAnsiTheme="minorHAnsi" w:cstheme="minorHAnsi"/>
                <w:sz w:val="16"/>
                <w:szCs w:val="16"/>
              </w:rPr>
            </w:pPr>
          </w:p>
          <w:p w14:paraId="1DB537CF"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48430903" w14:textId="4C2AC3C9"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28A1C2AC" w14:textId="77777777" w:rsidTr="00FF504D">
        <w:trPr>
          <w:trHeight w:val="559"/>
        </w:trPr>
        <w:tc>
          <w:tcPr>
            <w:tcW w:w="1703" w:type="dxa"/>
            <w:vMerge/>
          </w:tcPr>
          <w:p w14:paraId="6B072F0C"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tcPr>
          <w:p w14:paraId="114ED56F"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A Welcoming and Inviting Setting (Physical Space and Online)</w:t>
            </w:r>
          </w:p>
          <w:p w14:paraId="7EDD897F"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Programs design their environments, both physical and online, with input from community members. They focus on the strengths and successes of the community. Their spaces reflect the languages and cultures of the people they serve.</w:t>
            </w:r>
          </w:p>
          <w:p w14:paraId="13F0D103"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188F2DF1"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47E245D3" w14:textId="27BA23F7"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View the program’s public space as clean, calm, safe, accessible, welcoming, and easy to get to.</w:t>
            </w:r>
          </w:p>
          <w:p w14:paraId="4E9D903C" w14:textId="2B027AF2"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Help design the reception area and office space.</w:t>
            </w:r>
          </w:p>
          <w:p w14:paraId="0DB32CCF" w14:textId="193362F1"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their language and culture reflected in the program's physical space.</w:t>
            </w:r>
          </w:p>
          <w:p w14:paraId="2DCAC0F7" w14:textId="1696A789"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See their language and culture respected through the program's website and social media.</w:t>
            </w:r>
          </w:p>
          <w:p w14:paraId="56598D4F" w14:textId="4332FEF4"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Provide feedback on the program’s website and social media.</w:t>
            </w:r>
          </w:p>
          <w:p w14:paraId="448EF7C6" w14:textId="77969FB2" w:rsidR="00177E15" w:rsidRPr="00FA1786" w:rsidRDefault="00177E15" w:rsidP="00177E15">
            <w:pPr>
              <w:pStyle w:val="ListParagraph"/>
              <w:numPr>
                <w:ilvl w:val="0"/>
                <w:numId w:val="15"/>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Help develop a social media plan.</w:t>
            </w:r>
          </w:p>
          <w:p w14:paraId="0DA4BD53" w14:textId="2CB037A6" w:rsidR="00177E15" w:rsidRPr="00FA1786" w:rsidRDefault="00177E15" w:rsidP="00177E15">
            <w:pPr>
              <w:pStyle w:val="ListParagraph"/>
              <w:numPr>
                <w:ilvl w:val="0"/>
                <w:numId w:val="15"/>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See the strengths of family, youth and community members in the program’s website and social media.</w:t>
            </w:r>
          </w:p>
        </w:tc>
        <w:tc>
          <w:tcPr>
            <w:tcW w:w="187" w:type="dxa"/>
          </w:tcPr>
          <w:p w14:paraId="5C8D8810" w14:textId="77777777" w:rsidR="00177E15" w:rsidRDefault="00177E15" w:rsidP="00177E15">
            <w:pPr>
              <w:jc w:val="center"/>
              <w:rPr>
                <w:rFonts w:asciiTheme="minorHAnsi" w:hAnsiTheme="minorHAnsi" w:cstheme="minorHAnsi"/>
                <w:sz w:val="16"/>
                <w:szCs w:val="16"/>
              </w:rPr>
            </w:pPr>
          </w:p>
          <w:p w14:paraId="3CA9BAC2"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03FFC43D" w14:textId="566E825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5C20DD91" w14:textId="77777777" w:rsidR="00177E15" w:rsidRPr="00FF504D" w:rsidRDefault="00177E15" w:rsidP="00177E15">
            <w:pPr>
              <w:jc w:val="center"/>
              <w:rPr>
                <w:rFonts w:asciiTheme="minorHAnsi" w:hAnsiTheme="minorHAnsi" w:cstheme="minorHAnsi"/>
                <w:sz w:val="16"/>
                <w:szCs w:val="16"/>
              </w:rPr>
            </w:pPr>
          </w:p>
          <w:p w14:paraId="73E0E621"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06181CA6" w14:textId="15E973C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05B7965F" w14:textId="77777777" w:rsidR="00177E15" w:rsidRPr="00FF504D" w:rsidRDefault="00177E15" w:rsidP="00177E15">
            <w:pPr>
              <w:jc w:val="center"/>
              <w:rPr>
                <w:rFonts w:asciiTheme="minorHAnsi" w:hAnsiTheme="minorHAnsi" w:cstheme="minorHAnsi"/>
                <w:sz w:val="16"/>
                <w:szCs w:val="16"/>
              </w:rPr>
            </w:pPr>
          </w:p>
          <w:p w14:paraId="6F106CC9"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660FC087" w14:textId="642A56A6"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2634C60A" w14:textId="77777777" w:rsidR="00177E15" w:rsidRPr="00FF504D" w:rsidRDefault="00177E15" w:rsidP="00177E15">
            <w:pPr>
              <w:jc w:val="center"/>
              <w:rPr>
                <w:rFonts w:asciiTheme="minorHAnsi" w:hAnsiTheme="minorHAnsi" w:cstheme="minorHAnsi"/>
                <w:sz w:val="16"/>
                <w:szCs w:val="16"/>
              </w:rPr>
            </w:pPr>
          </w:p>
          <w:p w14:paraId="519E432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0559EC0A" w14:textId="3F82062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B8BFD33" w14:textId="77777777" w:rsidR="00177E15" w:rsidRPr="00FF504D" w:rsidRDefault="00177E15" w:rsidP="00177E15">
            <w:pPr>
              <w:jc w:val="center"/>
              <w:rPr>
                <w:rFonts w:asciiTheme="minorHAnsi" w:hAnsiTheme="minorHAnsi" w:cstheme="minorHAnsi"/>
                <w:sz w:val="16"/>
                <w:szCs w:val="16"/>
              </w:rPr>
            </w:pPr>
          </w:p>
          <w:p w14:paraId="747D8C3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65C0EBCF" w14:textId="0F799345"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48BD2814" w14:textId="77777777" w:rsidR="00177E15" w:rsidRPr="00FF504D" w:rsidRDefault="00177E15" w:rsidP="00177E15">
            <w:pPr>
              <w:jc w:val="center"/>
              <w:rPr>
                <w:rFonts w:asciiTheme="minorHAnsi" w:hAnsiTheme="minorHAnsi" w:cstheme="minorHAnsi"/>
                <w:sz w:val="16"/>
                <w:szCs w:val="16"/>
              </w:rPr>
            </w:pPr>
          </w:p>
          <w:p w14:paraId="1BB76CA5"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35235C89" w14:textId="66CFC690"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171AD8CD" w14:textId="77777777" w:rsidTr="00A44EA8">
        <w:trPr>
          <w:trHeight w:val="572"/>
        </w:trPr>
        <w:tc>
          <w:tcPr>
            <w:tcW w:w="1703" w:type="dxa"/>
            <w:vMerge w:val="restart"/>
          </w:tcPr>
          <w:p w14:paraId="68200755" w14:textId="77777777" w:rsidR="00177E15" w:rsidRPr="00FA1786" w:rsidRDefault="00177E15" w:rsidP="00177E15">
            <w:pPr>
              <w:pStyle w:val="Heading3"/>
              <w:jc w:val="center"/>
              <w:outlineLvl w:val="2"/>
              <w:rPr>
                <w:rFonts w:asciiTheme="minorHAnsi" w:hAnsiTheme="minorHAnsi" w:cstheme="minorHAnsi"/>
                <w:color w:val="800080"/>
                <w:sz w:val="28"/>
              </w:rPr>
            </w:pPr>
            <w:bookmarkStart w:id="22" w:name="_Toc21519052"/>
            <w:r w:rsidRPr="00FA1786">
              <w:rPr>
                <w:rFonts w:asciiTheme="minorHAnsi" w:hAnsiTheme="minorHAnsi" w:cstheme="minorHAnsi"/>
                <w:color w:val="800080"/>
                <w:sz w:val="28"/>
              </w:rPr>
              <w:t>Program Leadership</w:t>
            </w:r>
            <w:bookmarkEnd w:id="22"/>
          </w:p>
          <w:p w14:paraId="59D92607" w14:textId="22D88982" w:rsidR="00177E15" w:rsidRPr="00FA1786" w:rsidRDefault="00177E15" w:rsidP="00177E15">
            <w:pPr>
              <w:jc w:val="center"/>
              <w:rPr>
                <w:rFonts w:asciiTheme="minorHAnsi" w:hAnsiTheme="minorHAnsi" w:cstheme="minorHAnsi"/>
              </w:rPr>
            </w:pPr>
          </w:p>
        </w:tc>
        <w:tc>
          <w:tcPr>
            <w:tcW w:w="8202" w:type="dxa"/>
            <w:shd w:val="clear" w:color="auto" w:fill="F2F2F2" w:themeFill="background1" w:themeFillShade="F2"/>
          </w:tcPr>
          <w:p w14:paraId="7F53A242"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Family, Youth and Community Engagement as a Shared Priority</w:t>
            </w:r>
          </w:p>
          <w:p w14:paraId="2490F8B2" w14:textId="4DB06640"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Agencies make sure that all program staff members share the value of engagement. This value is clear in all written and verbal communications. The leadership of the program leads by example. Decisions about the use of program resources increase engagement.</w:t>
            </w:r>
          </w:p>
          <w:p w14:paraId="68A18134"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16E69F1B"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287281E9" w14:textId="4E7E0E66" w:rsidR="00177E15" w:rsidRPr="00FA1786" w:rsidRDefault="00177E15" w:rsidP="00177E15">
            <w:pPr>
              <w:pStyle w:val="ListParagraph"/>
              <w:numPr>
                <w:ilvl w:val="0"/>
                <w:numId w:val="16"/>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equal members of the team and treated as fellow workers by program staff.</w:t>
            </w:r>
          </w:p>
          <w:p w14:paraId="4BEE9CD6" w14:textId="54FB4BED" w:rsidR="00177E15" w:rsidRPr="00FA1786" w:rsidRDefault="00177E15" w:rsidP="00177E15">
            <w:pPr>
              <w:pStyle w:val="ListParagraph"/>
              <w:numPr>
                <w:ilvl w:val="0"/>
                <w:numId w:val="16"/>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Receive support from the program that enables engagement. For example, </w:t>
            </w:r>
          </w:p>
          <w:p w14:paraId="1C03ABBD" w14:textId="42B9E369"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t>Clear expectations of involvement</w:t>
            </w:r>
          </w:p>
          <w:p w14:paraId="53E03E03" w14:textId="7055FA53"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t>Financial payment for personal knowledge</w:t>
            </w:r>
          </w:p>
          <w:p w14:paraId="5CB7D673" w14:textId="2D71316C"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t>Coaching and mentoring</w:t>
            </w:r>
          </w:p>
          <w:p w14:paraId="13AAE00F" w14:textId="6A81CC08"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t>Meeting times that are convenient for families, youth and community members</w:t>
            </w:r>
          </w:p>
          <w:p w14:paraId="1D62509B" w14:textId="107D39E8"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t>Option of virtual participation</w:t>
            </w:r>
          </w:p>
          <w:p w14:paraId="5FBB03C7" w14:textId="2F233B72" w:rsidR="00177E15" w:rsidRPr="00FA1786" w:rsidRDefault="00177E15" w:rsidP="00177E15">
            <w:pPr>
              <w:pStyle w:val="ListParagraph"/>
              <w:numPr>
                <w:ilvl w:val="0"/>
                <w:numId w:val="31"/>
              </w:numPr>
              <w:spacing w:after="120" w:line="276" w:lineRule="auto"/>
              <w:ind w:left="1553"/>
              <w:rPr>
                <w:rFonts w:asciiTheme="minorHAnsi" w:hAnsiTheme="minorHAnsi" w:cstheme="minorHAnsi"/>
                <w:szCs w:val="28"/>
              </w:rPr>
            </w:pPr>
            <w:r w:rsidRPr="00FA1786">
              <w:rPr>
                <w:rFonts w:asciiTheme="minorHAnsi" w:hAnsiTheme="minorHAnsi" w:cstheme="minorHAnsi"/>
                <w:szCs w:val="28"/>
              </w:rPr>
              <w:lastRenderedPageBreak/>
              <w:t>Knowing who to go to if participants have questions or need support</w:t>
            </w:r>
          </w:p>
          <w:p w14:paraId="248CCF59" w14:textId="6E0DDBC5" w:rsidR="00177E15" w:rsidRPr="00FA1786" w:rsidRDefault="00177E15" w:rsidP="00177E15">
            <w:pPr>
              <w:pStyle w:val="ListParagraph"/>
              <w:numPr>
                <w:ilvl w:val="0"/>
                <w:numId w:val="17"/>
              </w:numPr>
              <w:spacing w:after="120" w:line="276" w:lineRule="auto"/>
              <w:ind w:left="990"/>
              <w:rPr>
                <w:rFonts w:asciiTheme="minorHAnsi" w:hAnsiTheme="minorHAnsi" w:cstheme="minorHAnsi"/>
                <w:szCs w:val="28"/>
              </w:rPr>
            </w:pPr>
            <w:r w:rsidRPr="00FA1786">
              <w:rPr>
                <w:rFonts w:asciiTheme="minorHAnsi" w:hAnsiTheme="minorHAnsi" w:cstheme="minorHAnsi"/>
                <w:szCs w:val="28"/>
              </w:rPr>
              <w:t>Feel welcomed and that their opinions are respected when they engage with the program.</w:t>
            </w:r>
          </w:p>
          <w:p w14:paraId="3BC2D821" w14:textId="4C2A80B6" w:rsidR="00177E15" w:rsidRPr="00FA1786" w:rsidRDefault="00177E15" w:rsidP="00177E15">
            <w:pPr>
              <w:pStyle w:val="ListParagraph"/>
              <w:numPr>
                <w:ilvl w:val="0"/>
                <w:numId w:val="17"/>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Hear the program staff often talking about the value of family, youth and community engagement.</w:t>
            </w:r>
          </w:p>
        </w:tc>
        <w:tc>
          <w:tcPr>
            <w:tcW w:w="187" w:type="dxa"/>
            <w:shd w:val="clear" w:color="auto" w:fill="F2F2F2" w:themeFill="background1" w:themeFillShade="F2"/>
          </w:tcPr>
          <w:p w14:paraId="48DF2B79" w14:textId="77777777" w:rsidR="00177E15" w:rsidRDefault="00177E15" w:rsidP="00177E15">
            <w:pPr>
              <w:jc w:val="center"/>
              <w:rPr>
                <w:rFonts w:asciiTheme="minorHAnsi" w:hAnsiTheme="minorHAnsi" w:cstheme="minorHAnsi"/>
                <w:sz w:val="16"/>
                <w:szCs w:val="16"/>
              </w:rPr>
            </w:pPr>
          </w:p>
          <w:p w14:paraId="34939F71"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1E75A087" w14:textId="1E588DC4"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209E0E29" w14:textId="77777777" w:rsidR="00177E15" w:rsidRPr="00FF504D" w:rsidRDefault="00177E15" w:rsidP="00177E15">
            <w:pPr>
              <w:jc w:val="center"/>
              <w:rPr>
                <w:rFonts w:asciiTheme="minorHAnsi" w:hAnsiTheme="minorHAnsi" w:cstheme="minorHAnsi"/>
                <w:sz w:val="16"/>
                <w:szCs w:val="16"/>
              </w:rPr>
            </w:pPr>
          </w:p>
          <w:p w14:paraId="6A91EC1F"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219C1783" w14:textId="7B1C480F"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769CB572" w14:textId="77777777" w:rsidR="00177E15" w:rsidRPr="00FF504D" w:rsidRDefault="00177E15" w:rsidP="00177E15">
            <w:pPr>
              <w:jc w:val="center"/>
              <w:rPr>
                <w:rFonts w:asciiTheme="minorHAnsi" w:hAnsiTheme="minorHAnsi" w:cstheme="minorHAnsi"/>
                <w:sz w:val="16"/>
                <w:szCs w:val="16"/>
              </w:rPr>
            </w:pPr>
          </w:p>
          <w:p w14:paraId="74E9C60E"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7C3EC677" w14:textId="475FF9CD"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1E525387" w14:textId="77777777" w:rsidR="00177E15" w:rsidRPr="00FF504D" w:rsidRDefault="00177E15" w:rsidP="00177E15">
            <w:pPr>
              <w:jc w:val="center"/>
              <w:rPr>
                <w:rFonts w:asciiTheme="minorHAnsi" w:hAnsiTheme="minorHAnsi" w:cstheme="minorHAnsi"/>
                <w:sz w:val="16"/>
                <w:szCs w:val="16"/>
              </w:rPr>
            </w:pPr>
          </w:p>
          <w:p w14:paraId="575B357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0F50C72F" w14:textId="611DE9E5"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29610594" w14:textId="77777777" w:rsidR="00177E15" w:rsidRPr="00FF504D" w:rsidRDefault="00177E15" w:rsidP="00177E15">
            <w:pPr>
              <w:jc w:val="center"/>
              <w:rPr>
                <w:rFonts w:asciiTheme="minorHAnsi" w:hAnsiTheme="minorHAnsi" w:cstheme="minorHAnsi"/>
                <w:sz w:val="16"/>
                <w:szCs w:val="16"/>
              </w:rPr>
            </w:pPr>
          </w:p>
          <w:p w14:paraId="0A1FC67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28F6049B" w14:textId="000DE34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594EF894" w14:textId="77777777" w:rsidR="00177E15" w:rsidRPr="00FF504D" w:rsidRDefault="00177E15" w:rsidP="00177E15">
            <w:pPr>
              <w:jc w:val="center"/>
              <w:rPr>
                <w:rFonts w:asciiTheme="minorHAnsi" w:hAnsiTheme="minorHAnsi" w:cstheme="minorHAnsi"/>
                <w:sz w:val="16"/>
                <w:szCs w:val="16"/>
              </w:rPr>
            </w:pPr>
          </w:p>
          <w:p w14:paraId="45A3399B"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011B806F" w14:textId="21E5C21B"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2AA8636D" w14:textId="77777777" w:rsidTr="00FF504D">
        <w:trPr>
          <w:trHeight w:val="572"/>
        </w:trPr>
        <w:tc>
          <w:tcPr>
            <w:tcW w:w="1703" w:type="dxa"/>
            <w:vMerge/>
          </w:tcPr>
          <w:p w14:paraId="7BFBE5F8"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tcPr>
          <w:p w14:paraId="159898B1"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Increasing Success in Engaging Families, Youth and Communities</w:t>
            </w:r>
          </w:p>
          <w:p w14:paraId="312111CD"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 leaders, managers, and staff members have a solid commitment to engagement with the people they serve. They set policies and goals that support engagement with all aspects of work; from design of programs through implementation and evaluation. The program uses resources to support those who are giving their personal lived experience and knowledge to benefit the program.</w:t>
            </w:r>
          </w:p>
          <w:p w14:paraId="5CB4B113"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1AFA0A4F"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056A3B77" w14:textId="6B4CF985" w:rsidR="00177E15" w:rsidRPr="00FA1786" w:rsidRDefault="00177E15" w:rsidP="00177E15">
            <w:pPr>
              <w:pStyle w:val="ListParagraph"/>
              <w:numPr>
                <w:ilvl w:val="0"/>
                <w:numId w:val="18"/>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Share their ideas and opinions to create a better environment.</w:t>
            </w:r>
          </w:p>
          <w:p w14:paraId="5777F1A3" w14:textId="030D5DC1" w:rsidR="00177E15" w:rsidRPr="00FA1786" w:rsidRDefault="00177E15" w:rsidP="00177E15">
            <w:pPr>
              <w:pStyle w:val="ListParagraph"/>
              <w:numPr>
                <w:ilvl w:val="0"/>
                <w:numId w:val="18"/>
              </w:numPr>
              <w:spacing w:after="120" w:line="276" w:lineRule="auto"/>
              <w:ind w:left="990"/>
              <w:rPr>
                <w:rFonts w:asciiTheme="minorHAnsi" w:hAnsiTheme="minorHAnsi" w:cstheme="minorHAnsi"/>
                <w:szCs w:val="28"/>
              </w:rPr>
            </w:pPr>
            <w:r w:rsidRPr="00FA1786">
              <w:rPr>
                <w:rFonts w:asciiTheme="minorHAnsi" w:hAnsiTheme="minorHAnsi" w:cstheme="minorHAnsi"/>
                <w:szCs w:val="28"/>
              </w:rPr>
              <w:t>Take part in planning, implementing and evaluating new activities and projects with the program.</w:t>
            </w:r>
          </w:p>
          <w:p w14:paraId="2F7DD6E7" w14:textId="32D26119" w:rsidR="00177E15" w:rsidRPr="00FA1786" w:rsidRDefault="00177E15" w:rsidP="00177E15">
            <w:pPr>
              <w:pStyle w:val="ListParagraph"/>
              <w:numPr>
                <w:ilvl w:val="0"/>
                <w:numId w:val="18"/>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regular communications from the program leaders and/or staff about the program’s activities and practices.</w:t>
            </w:r>
          </w:p>
          <w:p w14:paraId="09AA29D9" w14:textId="4BE3C776" w:rsidR="00177E15" w:rsidRPr="00FA1786" w:rsidRDefault="00177E15" w:rsidP="00177E15">
            <w:pPr>
              <w:pStyle w:val="ListParagraph"/>
              <w:numPr>
                <w:ilvl w:val="0"/>
                <w:numId w:val="18"/>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always offered payment or other valued compensation when asked to share their lived experience or knowledge, including participation in meetings and focus groups.</w:t>
            </w:r>
          </w:p>
          <w:p w14:paraId="7E8FD7D8" w14:textId="5C546DD6" w:rsidR="00177E15" w:rsidRPr="00FA1786" w:rsidRDefault="00177E15" w:rsidP="00177E15">
            <w:pPr>
              <w:pStyle w:val="ListParagraph"/>
              <w:numPr>
                <w:ilvl w:val="0"/>
                <w:numId w:val="18"/>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Help design and take part in evaluation activities.</w:t>
            </w:r>
          </w:p>
        </w:tc>
        <w:tc>
          <w:tcPr>
            <w:tcW w:w="187" w:type="dxa"/>
          </w:tcPr>
          <w:p w14:paraId="2AB38929" w14:textId="77777777" w:rsidR="00177E15" w:rsidRDefault="00177E15" w:rsidP="00177E15">
            <w:pPr>
              <w:jc w:val="center"/>
              <w:rPr>
                <w:rFonts w:asciiTheme="minorHAnsi" w:hAnsiTheme="minorHAnsi" w:cstheme="minorHAnsi"/>
                <w:sz w:val="16"/>
                <w:szCs w:val="16"/>
              </w:rPr>
            </w:pPr>
          </w:p>
          <w:p w14:paraId="44A1A311"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49A3B655" w14:textId="07F98D5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43C55DE" w14:textId="77777777" w:rsidR="00177E15" w:rsidRPr="00FF504D" w:rsidRDefault="00177E15" w:rsidP="00177E15">
            <w:pPr>
              <w:jc w:val="center"/>
              <w:rPr>
                <w:rFonts w:asciiTheme="minorHAnsi" w:hAnsiTheme="minorHAnsi" w:cstheme="minorHAnsi"/>
                <w:sz w:val="16"/>
                <w:szCs w:val="16"/>
              </w:rPr>
            </w:pPr>
          </w:p>
          <w:p w14:paraId="69B6F24C"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2896B4B8" w14:textId="2A7A46D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09E9BD5C" w14:textId="77777777" w:rsidR="00177E15" w:rsidRPr="00FF504D" w:rsidRDefault="00177E15" w:rsidP="00177E15">
            <w:pPr>
              <w:jc w:val="center"/>
              <w:rPr>
                <w:rFonts w:asciiTheme="minorHAnsi" w:hAnsiTheme="minorHAnsi" w:cstheme="minorHAnsi"/>
                <w:sz w:val="16"/>
                <w:szCs w:val="16"/>
              </w:rPr>
            </w:pPr>
          </w:p>
          <w:p w14:paraId="67121DCE"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389FC884" w14:textId="3D0E483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2783D332" w14:textId="77777777" w:rsidR="00177E15" w:rsidRPr="00FF504D" w:rsidRDefault="00177E15" w:rsidP="00177E15">
            <w:pPr>
              <w:jc w:val="center"/>
              <w:rPr>
                <w:rFonts w:asciiTheme="minorHAnsi" w:hAnsiTheme="minorHAnsi" w:cstheme="minorHAnsi"/>
                <w:sz w:val="16"/>
                <w:szCs w:val="16"/>
              </w:rPr>
            </w:pPr>
          </w:p>
          <w:p w14:paraId="0749EDA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64DC4957" w14:textId="3A2DB90A"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06824F95" w14:textId="77777777" w:rsidR="00177E15" w:rsidRPr="00FF504D" w:rsidRDefault="00177E15" w:rsidP="00177E15">
            <w:pPr>
              <w:jc w:val="center"/>
              <w:rPr>
                <w:rFonts w:asciiTheme="minorHAnsi" w:hAnsiTheme="minorHAnsi" w:cstheme="minorHAnsi"/>
                <w:sz w:val="16"/>
                <w:szCs w:val="16"/>
              </w:rPr>
            </w:pPr>
          </w:p>
          <w:p w14:paraId="5033B7E8"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71F68331" w14:textId="6B2322A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24E89AD4" w14:textId="77777777" w:rsidR="00177E15" w:rsidRPr="00FF504D" w:rsidRDefault="00177E15" w:rsidP="00177E15">
            <w:pPr>
              <w:jc w:val="center"/>
              <w:rPr>
                <w:rFonts w:asciiTheme="minorHAnsi" w:hAnsiTheme="minorHAnsi" w:cstheme="minorHAnsi"/>
                <w:sz w:val="16"/>
                <w:szCs w:val="16"/>
              </w:rPr>
            </w:pPr>
          </w:p>
          <w:p w14:paraId="0A888BC3"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1913E0EB" w14:textId="33667C07"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52261F4C" w14:textId="77777777" w:rsidTr="00A44EA8">
        <w:trPr>
          <w:trHeight w:val="572"/>
        </w:trPr>
        <w:tc>
          <w:tcPr>
            <w:tcW w:w="1703" w:type="dxa"/>
            <w:vMerge/>
          </w:tcPr>
          <w:p w14:paraId="18FB0E16"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shd w:val="clear" w:color="auto" w:fill="F2F2F2" w:themeFill="background1" w:themeFillShade="F2"/>
          </w:tcPr>
          <w:p w14:paraId="2E068F13"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Group Decision-Making</w:t>
            </w:r>
          </w:p>
          <w:p w14:paraId="7B14E818"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Programs have systems in place that support partnership with the people they serve. People served by the program take part in making decisions that affect the program as a whole. The program is open and honest about their needs and main concerns. Recommendations from community members and partners are fully considered.</w:t>
            </w:r>
          </w:p>
          <w:p w14:paraId="6C18CF3C"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0ED32E01"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5698A3EB" w14:textId="7DCE6A8B" w:rsidR="00177E15" w:rsidRPr="00FA1786" w:rsidRDefault="00177E15" w:rsidP="00177E15">
            <w:pPr>
              <w:pStyle w:val="ListParagraph"/>
              <w:numPr>
                <w:ilvl w:val="0"/>
                <w:numId w:val="19"/>
              </w:numPr>
              <w:spacing w:after="120" w:line="276" w:lineRule="auto"/>
              <w:ind w:left="990"/>
              <w:rPr>
                <w:rFonts w:asciiTheme="minorHAnsi" w:hAnsiTheme="minorHAnsi" w:cstheme="minorHAnsi"/>
                <w:szCs w:val="28"/>
              </w:rPr>
            </w:pPr>
            <w:r w:rsidRPr="00FA1786">
              <w:rPr>
                <w:rFonts w:asciiTheme="minorHAnsi" w:hAnsiTheme="minorHAnsi" w:cstheme="minorHAnsi"/>
                <w:szCs w:val="28"/>
              </w:rPr>
              <w:t>Take part in decision making with the program, including serving on advisory and governing boards.</w:t>
            </w:r>
          </w:p>
          <w:p w14:paraId="38D55A1E" w14:textId="72DA50C7" w:rsidR="00177E15" w:rsidRPr="00FA1786" w:rsidRDefault="00177E15" w:rsidP="00177E15">
            <w:pPr>
              <w:pStyle w:val="ListParagraph"/>
              <w:numPr>
                <w:ilvl w:val="0"/>
                <w:numId w:val="19"/>
              </w:numPr>
              <w:spacing w:after="120" w:line="276" w:lineRule="auto"/>
              <w:ind w:left="990"/>
              <w:rPr>
                <w:rFonts w:asciiTheme="minorHAnsi" w:hAnsiTheme="minorHAnsi" w:cstheme="minorHAnsi"/>
                <w:szCs w:val="28"/>
              </w:rPr>
            </w:pPr>
            <w:r w:rsidRPr="00FA1786">
              <w:rPr>
                <w:rFonts w:asciiTheme="minorHAnsi" w:hAnsiTheme="minorHAnsi" w:cstheme="minorHAnsi"/>
                <w:szCs w:val="28"/>
              </w:rPr>
              <w:t>Feel encouraged by program staff members to share ideas with decision makers.</w:t>
            </w:r>
          </w:p>
          <w:p w14:paraId="6BEF1261" w14:textId="3C59CCEB" w:rsidR="00177E15" w:rsidRPr="00FA1786" w:rsidRDefault="00177E15" w:rsidP="00177E15">
            <w:pPr>
              <w:pStyle w:val="ListParagraph"/>
              <w:numPr>
                <w:ilvl w:val="0"/>
                <w:numId w:val="19"/>
              </w:numPr>
              <w:spacing w:after="120" w:line="276" w:lineRule="auto"/>
              <w:ind w:left="990"/>
              <w:rPr>
                <w:rFonts w:asciiTheme="minorHAnsi" w:hAnsiTheme="minorHAnsi" w:cstheme="minorHAnsi"/>
                <w:szCs w:val="28"/>
              </w:rPr>
            </w:pPr>
            <w:r w:rsidRPr="00FA1786">
              <w:rPr>
                <w:rFonts w:asciiTheme="minorHAnsi" w:hAnsiTheme="minorHAnsi" w:cstheme="minorHAnsi"/>
                <w:szCs w:val="28"/>
              </w:rPr>
              <w:t>Know how to become involved in decision making opportunities with the program.</w:t>
            </w:r>
          </w:p>
          <w:p w14:paraId="4DA0F924" w14:textId="5C171921" w:rsidR="00177E15" w:rsidRPr="00FA1786" w:rsidRDefault="00177E15" w:rsidP="00177E15">
            <w:pPr>
              <w:pStyle w:val="ListParagraph"/>
              <w:numPr>
                <w:ilvl w:val="0"/>
                <w:numId w:val="19"/>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Receive honest information from the program related to the program’s </w:t>
            </w:r>
            <w:r w:rsidRPr="00FA1786">
              <w:rPr>
                <w:rFonts w:asciiTheme="minorHAnsi" w:hAnsiTheme="minorHAnsi" w:cstheme="minorHAnsi"/>
                <w:szCs w:val="28"/>
              </w:rPr>
              <w:lastRenderedPageBreak/>
              <w:t>main concerns and challenges.</w:t>
            </w:r>
          </w:p>
          <w:p w14:paraId="304C0CB7" w14:textId="70BE9CB9" w:rsidR="00177E15" w:rsidRPr="00FA1786" w:rsidRDefault="00177E15" w:rsidP="00177E15">
            <w:pPr>
              <w:pStyle w:val="ListParagraph"/>
              <w:numPr>
                <w:ilvl w:val="0"/>
                <w:numId w:val="19"/>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Feel heard when they make suggestions for change within a program. If their idea is not used, they know why it wasn’t.</w:t>
            </w:r>
          </w:p>
        </w:tc>
        <w:tc>
          <w:tcPr>
            <w:tcW w:w="187" w:type="dxa"/>
            <w:shd w:val="clear" w:color="auto" w:fill="F2F2F2" w:themeFill="background1" w:themeFillShade="F2"/>
          </w:tcPr>
          <w:p w14:paraId="0D296FB0" w14:textId="77777777" w:rsidR="00177E15" w:rsidRDefault="00177E15" w:rsidP="00177E15">
            <w:pPr>
              <w:jc w:val="center"/>
              <w:rPr>
                <w:rFonts w:asciiTheme="minorHAnsi" w:hAnsiTheme="minorHAnsi" w:cstheme="minorHAnsi"/>
                <w:sz w:val="16"/>
                <w:szCs w:val="16"/>
              </w:rPr>
            </w:pPr>
          </w:p>
          <w:p w14:paraId="09AE67C4"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0B6CB492" w14:textId="02CF7FDB"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353AF52" w14:textId="77777777" w:rsidR="00177E15" w:rsidRPr="00FF504D" w:rsidRDefault="00177E15" w:rsidP="00177E15">
            <w:pPr>
              <w:jc w:val="center"/>
              <w:rPr>
                <w:rFonts w:asciiTheme="minorHAnsi" w:hAnsiTheme="minorHAnsi" w:cstheme="minorHAnsi"/>
                <w:sz w:val="16"/>
                <w:szCs w:val="16"/>
              </w:rPr>
            </w:pPr>
          </w:p>
          <w:p w14:paraId="1C79CCF6"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645802DA" w14:textId="07B8A9A0"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4C3F12B" w14:textId="77777777" w:rsidR="00177E15" w:rsidRPr="00FF504D" w:rsidRDefault="00177E15" w:rsidP="00177E15">
            <w:pPr>
              <w:jc w:val="center"/>
              <w:rPr>
                <w:rFonts w:asciiTheme="minorHAnsi" w:hAnsiTheme="minorHAnsi" w:cstheme="minorHAnsi"/>
                <w:sz w:val="16"/>
                <w:szCs w:val="16"/>
              </w:rPr>
            </w:pPr>
          </w:p>
          <w:p w14:paraId="4C07E319"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1F725FC8" w14:textId="65A0262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390722B3" w14:textId="77777777" w:rsidR="00177E15" w:rsidRPr="00FF504D" w:rsidRDefault="00177E15" w:rsidP="00177E15">
            <w:pPr>
              <w:jc w:val="center"/>
              <w:rPr>
                <w:rFonts w:asciiTheme="minorHAnsi" w:hAnsiTheme="minorHAnsi" w:cstheme="minorHAnsi"/>
                <w:sz w:val="16"/>
                <w:szCs w:val="16"/>
              </w:rPr>
            </w:pPr>
          </w:p>
          <w:p w14:paraId="61CAF76E"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01D1356E" w14:textId="42831EF6"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4613442B" w14:textId="77777777" w:rsidR="00177E15" w:rsidRPr="00FF504D" w:rsidRDefault="00177E15" w:rsidP="00177E15">
            <w:pPr>
              <w:jc w:val="center"/>
              <w:rPr>
                <w:rFonts w:asciiTheme="minorHAnsi" w:hAnsiTheme="minorHAnsi" w:cstheme="minorHAnsi"/>
                <w:sz w:val="16"/>
                <w:szCs w:val="16"/>
              </w:rPr>
            </w:pPr>
          </w:p>
          <w:p w14:paraId="6C2AEDED"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51FB7229" w14:textId="45F681CD"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6F27BB0" w14:textId="77777777" w:rsidR="00177E15" w:rsidRPr="00FF504D" w:rsidRDefault="00177E15" w:rsidP="00177E15">
            <w:pPr>
              <w:jc w:val="center"/>
              <w:rPr>
                <w:rFonts w:asciiTheme="minorHAnsi" w:hAnsiTheme="minorHAnsi" w:cstheme="minorHAnsi"/>
                <w:sz w:val="16"/>
                <w:szCs w:val="16"/>
              </w:rPr>
            </w:pPr>
          </w:p>
          <w:p w14:paraId="7F7FF523"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36576763" w14:textId="6AEC36A0"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1C240DAC" w14:textId="77777777" w:rsidTr="00FF504D">
        <w:trPr>
          <w:trHeight w:val="572"/>
        </w:trPr>
        <w:tc>
          <w:tcPr>
            <w:tcW w:w="1703" w:type="dxa"/>
            <w:vMerge/>
          </w:tcPr>
          <w:p w14:paraId="45D4029E"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tcPr>
          <w:p w14:paraId="5B8F6901"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Support for Developing New Skills</w:t>
            </w:r>
          </w:p>
          <w:p w14:paraId="53177BF9" w14:textId="2345723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Programs improve the leadership abilities of the people they serve</w:t>
            </w:r>
            <w:r>
              <w:rPr>
                <w:rFonts w:asciiTheme="minorHAnsi" w:hAnsiTheme="minorHAnsi" w:cstheme="minorHAnsi"/>
                <w:szCs w:val="28"/>
              </w:rPr>
              <w:t xml:space="preserve"> </w:t>
            </w:r>
            <w:r w:rsidRPr="00FA1786">
              <w:rPr>
                <w:rFonts w:asciiTheme="minorHAnsi" w:hAnsiTheme="minorHAnsi" w:cstheme="minorHAnsi"/>
                <w:szCs w:val="28"/>
              </w:rPr>
              <w:t>through training, coaching, and teaching. They offer opportunities to learn and practice advocacy on issues of importance. Programs invite the people they serve to co-lead support groups or training sessions with program staff.</w:t>
            </w:r>
          </w:p>
          <w:p w14:paraId="46FBF1CC"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4A77FFFE"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78A487CA" w14:textId="78F3AA8D" w:rsidR="00177E15" w:rsidRPr="00FA1786" w:rsidRDefault="00177E15" w:rsidP="00177E15">
            <w:pPr>
              <w:pStyle w:val="ListParagraph"/>
              <w:numPr>
                <w:ilvl w:val="0"/>
                <w:numId w:val="2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Take part in opportunities to improve their leadership and advocacy skills.</w:t>
            </w:r>
          </w:p>
          <w:p w14:paraId="5AFA4C63" w14:textId="36E2D44A" w:rsidR="00177E15" w:rsidRPr="00FA1786" w:rsidRDefault="00177E15" w:rsidP="00177E15">
            <w:pPr>
              <w:pStyle w:val="ListParagraph"/>
              <w:numPr>
                <w:ilvl w:val="0"/>
                <w:numId w:val="2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Attend events offered by the program at no cost for the development of new skills.</w:t>
            </w:r>
          </w:p>
          <w:p w14:paraId="4F51637B" w14:textId="36F6F878" w:rsidR="00177E15" w:rsidRPr="00FA1786" w:rsidRDefault="00177E15" w:rsidP="00177E15">
            <w:pPr>
              <w:pStyle w:val="ListParagraph"/>
              <w:numPr>
                <w:ilvl w:val="0"/>
                <w:numId w:val="20"/>
              </w:numPr>
              <w:spacing w:after="120" w:line="276" w:lineRule="auto"/>
              <w:ind w:left="990"/>
              <w:rPr>
                <w:rFonts w:asciiTheme="minorHAnsi" w:hAnsiTheme="minorHAnsi" w:cstheme="minorHAnsi"/>
                <w:szCs w:val="28"/>
              </w:rPr>
            </w:pPr>
            <w:r w:rsidRPr="00FA1786">
              <w:rPr>
                <w:rFonts w:asciiTheme="minorHAnsi" w:hAnsiTheme="minorHAnsi" w:cstheme="minorHAnsi"/>
                <w:szCs w:val="28"/>
              </w:rPr>
              <w:t>Lead or co-lead support groups or training sessions with program staff.</w:t>
            </w:r>
          </w:p>
          <w:p w14:paraId="71753BC4" w14:textId="3B4D1CA4" w:rsidR="00177E15" w:rsidRPr="00FA1786" w:rsidRDefault="00177E15" w:rsidP="00177E15">
            <w:pPr>
              <w:pStyle w:val="ListParagraph"/>
              <w:numPr>
                <w:ilvl w:val="0"/>
                <w:numId w:val="20"/>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Receive payment and other support (e.g., teaching, travel costs, coaching) to take part in community events.</w:t>
            </w:r>
          </w:p>
        </w:tc>
        <w:tc>
          <w:tcPr>
            <w:tcW w:w="187" w:type="dxa"/>
          </w:tcPr>
          <w:p w14:paraId="7BF25FAD" w14:textId="77777777" w:rsidR="00177E15" w:rsidRDefault="00177E15" w:rsidP="00177E15">
            <w:pPr>
              <w:jc w:val="center"/>
              <w:rPr>
                <w:rFonts w:asciiTheme="minorHAnsi" w:hAnsiTheme="minorHAnsi" w:cstheme="minorHAnsi"/>
                <w:sz w:val="16"/>
                <w:szCs w:val="16"/>
              </w:rPr>
            </w:pPr>
          </w:p>
          <w:p w14:paraId="1C4D6377"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3982BC46" w14:textId="5FED8A3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E235BAF" w14:textId="77777777" w:rsidR="00177E15" w:rsidRPr="00FF504D" w:rsidRDefault="00177E15" w:rsidP="00177E15">
            <w:pPr>
              <w:jc w:val="center"/>
              <w:rPr>
                <w:rFonts w:asciiTheme="minorHAnsi" w:hAnsiTheme="minorHAnsi" w:cstheme="minorHAnsi"/>
                <w:sz w:val="16"/>
                <w:szCs w:val="16"/>
              </w:rPr>
            </w:pPr>
          </w:p>
          <w:p w14:paraId="4D80FE86"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677D9CD3" w14:textId="68B12C20"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629A68B" w14:textId="77777777" w:rsidR="00177E15" w:rsidRPr="00FF504D" w:rsidRDefault="00177E15" w:rsidP="00177E15">
            <w:pPr>
              <w:jc w:val="center"/>
              <w:rPr>
                <w:rFonts w:asciiTheme="minorHAnsi" w:hAnsiTheme="minorHAnsi" w:cstheme="minorHAnsi"/>
                <w:sz w:val="16"/>
                <w:szCs w:val="16"/>
              </w:rPr>
            </w:pPr>
          </w:p>
          <w:p w14:paraId="66E7139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58F62ADC" w14:textId="49E658D3"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4F1E7823" w14:textId="77777777" w:rsidR="00177E15" w:rsidRPr="00FF504D" w:rsidRDefault="00177E15" w:rsidP="00177E15">
            <w:pPr>
              <w:jc w:val="center"/>
              <w:rPr>
                <w:rFonts w:asciiTheme="minorHAnsi" w:hAnsiTheme="minorHAnsi" w:cstheme="minorHAnsi"/>
                <w:sz w:val="16"/>
                <w:szCs w:val="16"/>
              </w:rPr>
            </w:pPr>
          </w:p>
          <w:p w14:paraId="5EF3B74C"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76D71C73" w14:textId="46CBBD9E"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8BCD09F" w14:textId="77777777" w:rsidR="00177E15" w:rsidRPr="00FF504D" w:rsidRDefault="00177E15" w:rsidP="00177E15">
            <w:pPr>
              <w:jc w:val="center"/>
              <w:rPr>
                <w:rFonts w:asciiTheme="minorHAnsi" w:hAnsiTheme="minorHAnsi" w:cstheme="minorHAnsi"/>
                <w:sz w:val="16"/>
                <w:szCs w:val="16"/>
              </w:rPr>
            </w:pPr>
          </w:p>
          <w:p w14:paraId="2E9C4BD7"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356B6283" w14:textId="3D16360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64B6788" w14:textId="77777777" w:rsidR="00177E15" w:rsidRPr="00FF504D" w:rsidRDefault="00177E15" w:rsidP="00177E15">
            <w:pPr>
              <w:jc w:val="center"/>
              <w:rPr>
                <w:rFonts w:asciiTheme="minorHAnsi" w:hAnsiTheme="minorHAnsi" w:cstheme="minorHAnsi"/>
                <w:sz w:val="16"/>
                <w:szCs w:val="16"/>
              </w:rPr>
            </w:pPr>
          </w:p>
          <w:p w14:paraId="75CFBCCC"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73AF0371" w14:textId="3D8AC9A2"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68E4A40A" w14:textId="77777777" w:rsidTr="00A44EA8">
        <w:trPr>
          <w:trHeight w:val="541"/>
        </w:trPr>
        <w:tc>
          <w:tcPr>
            <w:tcW w:w="1703" w:type="dxa"/>
            <w:vMerge w:val="restart"/>
          </w:tcPr>
          <w:p w14:paraId="1B8B9AC0" w14:textId="560091DE" w:rsidR="00177E15" w:rsidRPr="00FA1786" w:rsidRDefault="00177E15" w:rsidP="00177E15">
            <w:pPr>
              <w:pStyle w:val="Heading3"/>
              <w:jc w:val="center"/>
              <w:outlineLvl w:val="2"/>
              <w:rPr>
                <w:rFonts w:asciiTheme="minorHAnsi" w:hAnsiTheme="minorHAnsi" w:cstheme="minorHAnsi"/>
              </w:rPr>
            </w:pPr>
            <w:bookmarkStart w:id="23" w:name="_Toc19107282"/>
            <w:bookmarkStart w:id="24" w:name="_Toc21519053"/>
            <w:r w:rsidRPr="00FA1786">
              <w:rPr>
                <w:rFonts w:asciiTheme="minorHAnsi" w:hAnsiTheme="minorHAnsi" w:cstheme="minorHAnsi"/>
                <w:color w:val="1DB5A7"/>
                <w:sz w:val="28"/>
              </w:rPr>
              <w:t>Professional Development</w:t>
            </w:r>
            <w:bookmarkEnd w:id="23"/>
            <w:bookmarkEnd w:id="24"/>
          </w:p>
        </w:tc>
        <w:tc>
          <w:tcPr>
            <w:tcW w:w="8202" w:type="dxa"/>
            <w:shd w:val="clear" w:color="auto" w:fill="F2F2F2" w:themeFill="background1" w:themeFillShade="F2"/>
          </w:tcPr>
          <w:p w14:paraId="0FCCA1CC"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High-Quality Training for All Staff</w:t>
            </w:r>
          </w:p>
          <w:p w14:paraId="6D6DE75C" w14:textId="4AA92CF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Agencies train program staff on topics such as engagement, racial equity, and diversity. The program invites community members to join in these training events. They further improve learning by holding discussions with everyone’s input.</w:t>
            </w:r>
          </w:p>
          <w:p w14:paraId="2C51A6D7"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537A47AB"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151C427E" w14:textId="572EDA78" w:rsidR="00177E15" w:rsidRPr="00FA1786" w:rsidRDefault="00177E15" w:rsidP="00177E15">
            <w:pPr>
              <w:pStyle w:val="ListParagraph"/>
              <w:numPr>
                <w:ilvl w:val="0"/>
                <w:numId w:val="2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Work with program staff members who are responsive to their needs.</w:t>
            </w:r>
          </w:p>
          <w:p w14:paraId="782F874E" w14:textId="3B800629" w:rsidR="00177E15" w:rsidRPr="00FA1786" w:rsidRDefault="00177E15" w:rsidP="00177E15">
            <w:pPr>
              <w:pStyle w:val="ListParagraph"/>
              <w:numPr>
                <w:ilvl w:val="0"/>
                <w:numId w:val="2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Work with program staff members who are sensitive to issues related to equity and diversity.</w:t>
            </w:r>
          </w:p>
          <w:p w14:paraId="5266A9A1" w14:textId="2B7A1154" w:rsidR="00177E15" w:rsidRPr="00FA1786" w:rsidRDefault="00177E15" w:rsidP="00177E15">
            <w:pPr>
              <w:pStyle w:val="ListParagraph"/>
              <w:numPr>
                <w:ilvl w:val="0"/>
                <w:numId w:val="2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Take part in program sponsored training events on issues of equity and diversity.</w:t>
            </w:r>
          </w:p>
          <w:p w14:paraId="47866DB7" w14:textId="04F787DB" w:rsidR="00177E15" w:rsidRPr="00FA1786" w:rsidRDefault="00177E15" w:rsidP="00177E15">
            <w:pPr>
              <w:pStyle w:val="ListParagraph"/>
              <w:numPr>
                <w:ilvl w:val="0"/>
                <w:numId w:val="2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Have conversations with program staff about equity and diversity.</w:t>
            </w:r>
          </w:p>
          <w:p w14:paraId="0B2BD25C" w14:textId="39792132" w:rsidR="00177E15" w:rsidRPr="00FA1786" w:rsidRDefault="00177E15" w:rsidP="00177E15">
            <w:pPr>
              <w:pStyle w:val="ListParagraph"/>
              <w:numPr>
                <w:ilvl w:val="0"/>
                <w:numId w:val="21"/>
              </w:numPr>
              <w:spacing w:after="120" w:line="276" w:lineRule="auto"/>
              <w:ind w:left="990"/>
              <w:rPr>
                <w:rFonts w:asciiTheme="minorHAnsi" w:hAnsiTheme="minorHAnsi" w:cstheme="minorHAnsi"/>
                <w:szCs w:val="28"/>
              </w:rPr>
            </w:pPr>
            <w:r w:rsidRPr="00FA1786">
              <w:rPr>
                <w:rFonts w:asciiTheme="minorHAnsi" w:hAnsiTheme="minorHAnsi" w:cstheme="minorHAnsi"/>
                <w:szCs w:val="28"/>
              </w:rPr>
              <w:t>Work with program staff members who are well trained and receive the support they need to do their jobs well.</w:t>
            </w:r>
          </w:p>
          <w:p w14:paraId="76348687" w14:textId="6602C93A" w:rsidR="00177E15" w:rsidRPr="00FA1786" w:rsidRDefault="00177E15" w:rsidP="00177E15">
            <w:pPr>
              <w:pStyle w:val="ListParagraph"/>
              <w:numPr>
                <w:ilvl w:val="0"/>
                <w:numId w:val="21"/>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Exchange information and ideas with program staff about the value of engagement.</w:t>
            </w:r>
          </w:p>
        </w:tc>
        <w:tc>
          <w:tcPr>
            <w:tcW w:w="187" w:type="dxa"/>
            <w:shd w:val="clear" w:color="auto" w:fill="F2F2F2" w:themeFill="background1" w:themeFillShade="F2"/>
          </w:tcPr>
          <w:p w14:paraId="471D6B59" w14:textId="77777777" w:rsidR="00177E15" w:rsidRDefault="00177E15" w:rsidP="00177E15">
            <w:pPr>
              <w:jc w:val="center"/>
              <w:rPr>
                <w:rFonts w:asciiTheme="minorHAnsi" w:hAnsiTheme="minorHAnsi" w:cstheme="minorHAnsi"/>
                <w:sz w:val="16"/>
                <w:szCs w:val="16"/>
              </w:rPr>
            </w:pPr>
          </w:p>
          <w:p w14:paraId="4EAC0175"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160EAFB3" w14:textId="37C0D453"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011A925C" w14:textId="77777777" w:rsidR="00177E15" w:rsidRPr="00FF504D" w:rsidRDefault="00177E15" w:rsidP="00177E15">
            <w:pPr>
              <w:jc w:val="center"/>
              <w:rPr>
                <w:rFonts w:asciiTheme="minorHAnsi" w:hAnsiTheme="minorHAnsi" w:cstheme="minorHAnsi"/>
                <w:sz w:val="16"/>
                <w:szCs w:val="16"/>
              </w:rPr>
            </w:pPr>
          </w:p>
          <w:p w14:paraId="736D712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4C772C3C" w14:textId="489B5CBB"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58E5F5F" w14:textId="77777777" w:rsidR="00177E15" w:rsidRPr="00FF504D" w:rsidRDefault="00177E15" w:rsidP="00177E15">
            <w:pPr>
              <w:jc w:val="center"/>
              <w:rPr>
                <w:rFonts w:asciiTheme="minorHAnsi" w:hAnsiTheme="minorHAnsi" w:cstheme="minorHAnsi"/>
                <w:sz w:val="16"/>
                <w:szCs w:val="16"/>
              </w:rPr>
            </w:pPr>
          </w:p>
          <w:p w14:paraId="21EDB4A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12E8DB35" w14:textId="3737344B"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6D4F942A" w14:textId="77777777" w:rsidR="00177E15" w:rsidRPr="00FF504D" w:rsidRDefault="00177E15" w:rsidP="00177E15">
            <w:pPr>
              <w:jc w:val="center"/>
              <w:rPr>
                <w:rFonts w:asciiTheme="minorHAnsi" w:hAnsiTheme="minorHAnsi" w:cstheme="minorHAnsi"/>
                <w:sz w:val="16"/>
                <w:szCs w:val="16"/>
              </w:rPr>
            </w:pPr>
          </w:p>
          <w:p w14:paraId="20F3F17E"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0A2E38D4" w14:textId="4984275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3450D1B1" w14:textId="77777777" w:rsidR="00177E15" w:rsidRPr="00FF504D" w:rsidRDefault="00177E15" w:rsidP="00177E15">
            <w:pPr>
              <w:jc w:val="center"/>
              <w:rPr>
                <w:rFonts w:asciiTheme="minorHAnsi" w:hAnsiTheme="minorHAnsi" w:cstheme="minorHAnsi"/>
                <w:sz w:val="16"/>
                <w:szCs w:val="16"/>
              </w:rPr>
            </w:pPr>
          </w:p>
          <w:p w14:paraId="1B8934B7"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2A46D5D0" w14:textId="79B819E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7F2662AA" w14:textId="77777777" w:rsidR="00177E15" w:rsidRPr="00FF504D" w:rsidRDefault="00177E15" w:rsidP="00177E15">
            <w:pPr>
              <w:jc w:val="center"/>
              <w:rPr>
                <w:rFonts w:asciiTheme="minorHAnsi" w:hAnsiTheme="minorHAnsi" w:cstheme="minorHAnsi"/>
                <w:sz w:val="16"/>
                <w:szCs w:val="16"/>
              </w:rPr>
            </w:pPr>
          </w:p>
          <w:p w14:paraId="7EA405B8"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7A855A43" w14:textId="757C6EAF"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5A8C2FF5" w14:textId="77777777" w:rsidTr="00FF504D">
        <w:trPr>
          <w:trHeight w:val="357"/>
        </w:trPr>
        <w:tc>
          <w:tcPr>
            <w:tcW w:w="1703" w:type="dxa"/>
            <w:vMerge/>
          </w:tcPr>
          <w:p w14:paraId="2675FC76" w14:textId="77777777" w:rsidR="00177E15" w:rsidRPr="00FA1786" w:rsidRDefault="00177E15" w:rsidP="00177E15">
            <w:pPr>
              <w:spacing w:after="120" w:line="276" w:lineRule="auto"/>
              <w:jc w:val="center"/>
              <w:rPr>
                <w:rFonts w:asciiTheme="minorHAnsi" w:hAnsiTheme="minorHAnsi" w:cstheme="minorHAnsi"/>
                <w:b/>
                <w:sz w:val="28"/>
                <w:szCs w:val="28"/>
              </w:rPr>
            </w:pPr>
          </w:p>
        </w:tc>
        <w:tc>
          <w:tcPr>
            <w:tcW w:w="8202" w:type="dxa"/>
          </w:tcPr>
          <w:p w14:paraId="510FE370"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Career Pathways and Leadership Opportunities</w:t>
            </w:r>
          </w:p>
          <w:p w14:paraId="53120B57" w14:textId="21E7C553"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 xml:space="preserve">Programs partner with family, youth, and community members to learn from shared knowledge. Programs invite people to shadow program activities. Community members take part in the hiring process and help make the hiring </w:t>
            </w:r>
            <w:r w:rsidRPr="00FA1786">
              <w:rPr>
                <w:rFonts w:asciiTheme="minorHAnsi" w:hAnsiTheme="minorHAnsi" w:cstheme="minorHAnsi"/>
                <w:szCs w:val="28"/>
              </w:rPr>
              <w:lastRenderedPageBreak/>
              <w:t>decision. Programs encourage community members to apply for open positions. Program staff members reflect the diversity of the people served.</w:t>
            </w:r>
          </w:p>
          <w:p w14:paraId="7649DFBE"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0B1985BF"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6D2C9E77" w14:textId="7BA235AF" w:rsidR="00177E15" w:rsidRPr="00FA1786" w:rsidRDefault="00177E15" w:rsidP="00177E15">
            <w:pPr>
              <w:pStyle w:val="ListParagraph"/>
              <w:numPr>
                <w:ilvl w:val="0"/>
                <w:numId w:val="2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Shadow program activities.</w:t>
            </w:r>
          </w:p>
          <w:p w14:paraId="63C83044" w14:textId="18F285F2" w:rsidR="00177E15" w:rsidRPr="00FA1786" w:rsidRDefault="00177E15" w:rsidP="00177E15">
            <w:pPr>
              <w:pStyle w:val="ListParagraph"/>
              <w:numPr>
                <w:ilvl w:val="0"/>
                <w:numId w:val="2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welcome to work side by side with program staff to add ideas to the program.</w:t>
            </w:r>
          </w:p>
          <w:p w14:paraId="11F0966B" w14:textId="2B0942B2" w:rsidR="00177E15" w:rsidRPr="00FA1786" w:rsidRDefault="00177E15" w:rsidP="00177E15">
            <w:pPr>
              <w:pStyle w:val="ListParagraph"/>
              <w:numPr>
                <w:ilvl w:val="0"/>
                <w:numId w:val="2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Apply for open positions within the program.</w:t>
            </w:r>
          </w:p>
          <w:p w14:paraId="55C7480F" w14:textId="1D507FD5" w:rsidR="00177E15" w:rsidRPr="00FA1786" w:rsidRDefault="00177E15" w:rsidP="00177E15">
            <w:pPr>
              <w:pStyle w:val="ListParagraph"/>
              <w:numPr>
                <w:ilvl w:val="0"/>
                <w:numId w:val="2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Receive recognition for what they have given to the program.</w:t>
            </w:r>
          </w:p>
          <w:p w14:paraId="59244256" w14:textId="3444C7B3" w:rsidR="00177E15" w:rsidRPr="00FA1786" w:rsidRDefault="00177E15" w:rsidP="00177E15">
            <w:pPr>
              <w:pStyle w:val="ListParagraph"/>
              <w:numPr>
                <w:ilvl w:val="0"/>
                <w:numId w:val="22"/>
              </w:numPr>
              <w:spacing w:after="120" w:line="276" w:lineRule="auto"/>
              <w:ind w:left="990"/>
              <w:rPr>
                <w:rFonts w:asciiTheme="minorHAnsi" w:hAnsiTheme="minorHAnsi" w:cstheme="minorHAnsi"/>
                <w:szCs w:val="28"/>
              </w:rPr>
            </w:pPr>
            <w:r w:rsidRPr="00FA1786">
              <w:rPr>
                <w:rFonts w:asciiTheme="minorHAnsi" w:hAnsiTheme="minorHAnsi" w:cstheme="minorHAnsi"/>
                <w:szCs w:val="28"/>
              </w:rPr>
              <w:t>Take part in the hiring process at the program (e.g., being part of an interview panel).</w:t>
            </w:r>
          </w:p>
          <w:p w14:paraId="7612DC40" w14:textId="46A6C50D" w:rsidR="00177E15" w:rsidRPr="00FA1786" w:rsidRDefault="00177E15" w:rsidP="00177E15">
            <w:pPr>
              <w:pStyle w:val="ListParagraph"/>
              <w:numPr>
                <w:ilvl w:val="0"/>
                <w:numId w:val="22"/>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Have program staff members who reflect the diversity of the people served.</w:t>
            </w:r>
          </w:p>
        </w:tc>
        <w:tc>
          <w:tcPr>
            <w:tcW w:w="187" w:type="dxa"/>
          </w:tcPr>
          <w:p w14:paraId="38310488" w14:textId="77777777" w:rsidR="00177E15" w:rsidRDefault="00177E15" w:rsidP="00177E15">
            <w:pPr>
              <w:jc w:val="center"/>
              <w:rPr>
                <w:rFonts w:asciiTheme="minorHAnsi" w:hAnsiTheme="minorHAnsi" w:cstheme="minorHAnsi"/>
                <w:sz w:val="16"/>
                <w:szCs w:val="16"/>
              </w:rPr>
            </w:pPr>
          </w:p>
          <w:p w14:paraId="4B87B457"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5D37BD16" w14:textId="301E4CC4"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5EF2D9F" w14:textId="77777777" w:rsidR="00177E15" w:rsidRPr="00FF504D" w:rsidRDefault="00177E15" w:rsidP="00177E15">
            <w:pPr>
              <w:jc w:val="center"/>
              <w:rPr>
                <w:rFonts w:asciiTheme="minorHAnsi" w:hAnsiTheme="minorHAnsi" w:cstheme="minorHAnsi"/>
                <w:sz w:val="16"/>
                <w:szCs w:val="16"/>
              </w:rPr>
            </w:pPr>
          </w:p>
          <w:p w14:paraId="13B5EF3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3E5DDFD7" w14:textId="45A73BF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1CFED59" w14:textId="77777777" w:rsidR="00177E15" w:rsidRPr="00FF504D" w:rsidRDefault="00177E15" w:rsidP="00177E15">
            <w:pPr>
              <w:jc w:val="center"/>
              <w:rPr>
                <w:rFonts w:asciiTheme="minorHAnsi" w:hAnsiTheme="minorHAnsi" w:cstheme="minorHAnsi"/>
                <w:sz w:val="16"/>
                <w:szCs w:val="16"/>
              </w:rPr>
            </w:pPr>
          </w:p>
          <w:p w14:paraId="70D12D4C"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326115B2" w14:textId="23C39EC4"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1FD33DC6" w14:textId="77777777" w:rsidR="00177E15" w:rsidRPr="00FF504D" w:rsidRDefault="00177E15" w:rsidP="00177E15">
            <w:pPr>
              <w:jc w:val="center"/>
              <w:rPr>
                <w:rFonts w:asciiTheme="minorHAnsi" w:hAnsiTheme="minorHAnsi" w:cstheme="minorHAnsi"/>
                <w:sz w:val="16"/>
                <w:szCs w:val="16"/>
              </w:rPr>
            </w:pPr>
          </w:p>
          <w:p w14:paraId="05F59E23"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518A184B" w14:textId="3AC069F3"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50B5006F" w14:textId="77777777" w:rsidR="00177E15" w:rsidRPr="00FF504D" w:rsidRDefault="00177E15" w:rsidP="00177E15">
            <w:pPr>
              <w:jc w:val="center"/>
              <w:rPr>
                <w:rFonts w:asciiTheme="minorHAnsi" w:hAnsiTheme="minorHAnsi" w:cstheme="minorHAnsi"/>
                <w:sz w:val="16"/>
                <w:szCs w:val="16"/>
              </w:rPr>
            </w:pPr>
          </w:p>
          <w:p w14:paraId="4ADE7C9D"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39D2CBCA" w14:textId="545F7F28"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tcPr>
          <w:p w14:paraId="6A75CD86" w14:textId="77777777" w:rsidR="00177E15" w:rsidRPr="00FF504D" w:rsidRDefault="00177E15" w:rsidP="00177E15">
            <w:pPr>
              <w:jc w:val="center"/>
              <w:rPr>
                <w:rFonts w:asciiTheme="minorHAnsi" w:hAnsiTheme="minorHAnsi" w:cstheme="minorHAnsi"/>
                <w:sz w:val="16"/>
                <w:szCs w:val="16"/>
              </w:rPr>
            </w:pPr>
          </w:p>
          <w:p w14:paraId="445A777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66E0D65A" w14:textId="5DA66F71"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r w:rsidR="00177E15" w:rsidRPr="00FA1786" w14:paraId="426FC0D9" w14:textId="77777777" w:rsidTr="00A44EA8">
        <w:trPr>
          <w:trHeight w:val="572"/>
        </w:trPr>
        <w:tc>
          <w:tcPr>
            <w:tcW w:w="1703" w:type="dxa"/>
          </w:tcPr>
          <w:p w14:paraId="79DC99A2" w14:textId="48BCC8CD" w:rsidR="00177E15" w:rsidRPr="00FA1786" w:rsidRDefault="00177E15" w:rsidP="00177E15">
            <w:pPr>
              <w:pStyle w:val="Heading3"/>
              <w:jc w:val="center"/>
              <w:outlineLvl w:val="2"/>
              <w:rPr>
                <w:rFonts w:asciiTheme="minorHAnsi" w:hAnsiTheme="minorHAnsi" w:cstheme="minorHAnsi"/>
              </w:rPr>
            </w:pPr>
            <w:bookmarkStart w:id="25" w:name="_Toc19107283"/>
            <w:bookmarkStart w:id="26" w:name="_Toc21519054"/>
            <w:r w:rsidRPr="00FA1786">
              <w:rPr>
                <w:rFonts w:asciiTheme="minorHAnsi" w:hAnsiTheme="minorHAnsi" w:cstheme="minorHAnsi"/>
                <w:color w:val="006600"/>
                <w:sz w:val="28"/>
              </w:rPr>
              <w:lastRenderedPageBreak/>
              <w:t>Continuous Improvement</w:t>
            </w:r>
            <w:bookmarkEnd w:id="25"/>
            <w:bookmarkEnd w:id="26"/>
          </w:p>
        </w:tc>
        <w:tc>
          <w:tcPr>
            <w:tcW w:w="8202" w:type="dxa"/>
            <w:shd w:val="clear" w:color="auto" w:fill="F2F2F2" w:themeFill="background1" w:themeFillShade="F2"/>
          </w:tcPr>
          <w:p w14:paraId="06E26715" w14:textId="77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eme="minorHAnsi" w:hAnsiTheme="minorHAnsi" w:cstheme="minorHAnsi"/>
                <w:b/>
                <w:sz w:val="28"/>
                <w:szCs w:val="28"/>
              </w:rPr>
            </w:pPr>
            <w:r w:rsidRPr="00FA1786">
              <w:rPr>
                <w:rFonts w:asciiTheme="minorHAnsi" w:hAnsiTheme="minorHAnsi" w:cstheme="minorHAnsi"/>
                <w:b/>
                <w:sz w:val="28"/>
                <w:szCs w:val="28"/>
              </w:rPr>
              <w:t>Data About Engagement Efforts and Results Driving Decision-Making</w:t>
            </w:r>
          </w:p>
          <w:p w14:paraId="2FBBCC9F"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 xml:space="preserve">Program staff </w:t>
            </w:r>
            <w:proofErr w:type="gramStart"/>
            <w:r w:rsidRPr="00FA1786">
              <w:rPr>
                <w:rFonts w:asciiTheme="minorHAnsi" w:hAnsiTheme="minorHAnsi" w:cstheme="minorHAnsi"/>
                <w:szCs w:val="28"/>
              </w:rPr>
              <w:t>members</w:t>
            </w:r>
            <w:proofErr w:type="gramEnd"/>
            <w:r w:rsidRPr="00FA1786">
              <w:rPr>
                <w:rFonts w:asciiTheme="minorHAnsi" w:hAnsiTheme="minorHAnsi" w:cstheme="minorHAnsi"/>
                <w:szCs w:val="28"/>
              </w:rPr>
              <w:t xml:space="preserve"> partner with family, youth and community members to decide what data is important. They also discuss how to collect data, how to use data to make program decisions, and how to share results with the community. Data collected by the program includes engagement success and impact.</w:t>
            </w:r>
          </w:p>
          <w:p w14:paraId="39DE3107" w14:textId="77777777" w:rsidR="00177E15" w:rsidRPr="00FA1786" w:rsidRDefault="00177E15" w:rsidP="00177E15">
            <w:pPr>
              <w:pStyle w:val="ListParagraph"/>
              <w:spacing w:after="120" w:line="276" w:lineRule="auto"/>
              <w:ind w:left="450"/>
              <w:rPr>
                <w:rFonts w:asciiTheme="minorHAnsi" w:hAnsiTheme="minorHAnsi" w:cstheme="minorHAnsi"/>
                <w:b/>
                <w:szCs w:val="28"/>
              </w:rPr>
            </w:pPr>
            <w:r w:rsidRPr="00FA1786">
              <w:rPr>
                <w:rFonts w:asciiTheme="minorHAnsi" w:hAnsiTheme="minorHAnsi" w:cstheme="minorHAnsi"/>
                <w:b/>
                <w:szCs w:val="28"/>
              </w:rPr>
              <w:t xml:space="preserve">What this might look like to family, youth and community members: </w:t>
            </w:r>
          </w:p>
          <w:p w14:paraId="1C0BAF43" w14:textId="77777777" w:rsidR="00177E15" w:rsidRPr="00FA1786" w:rsidRDefault="00177E15" w:rsidP="00177E15">
            <w:pPr>
              <w:pStyle w:val="ListParagraph"/>
              <w:spacing w:after="120" w:line="276" w:lineRule="auto"/>
              <w:ind w:left="450"/>
              <w:rPr>
                <w:rFonts w:asciiTheme="minorHAnsi" w:hAnsiTheme="minorHAnsi" w:cstheme="minorHAnsi"/>
                <w:szCs w:val="28"/>
              </w:rPr>
            </w:pPr>
            <w:r w:rsidRPr="00FA1786">
              <w:rPr>
                <w:rFonts w:asciiTheme="minorHAnsi" w:hAnsiTheme="minorHAnsi" w:cstheme="minorHAnsi"/>
                <w:szCs w:val="28"/>
              </w:rPr>
              <w:t>For example, family, youth and community members:</w:t>
            </w:r>
          </w:p>
          <w:p w14:paraId="074F6F64" w14:textId="5AC95060" w:rsidR="00177E15" w:rsidRPr="00FA1786" w:rsidRDefault="00177E15" w:rsidP="00177E15">
            <w:pPr>
              <w:pStyle w:val="ListParagraph"/>
              <w:numPr>
                <w:ilvl w:val="0"/>
                <w:numId w:val="23"/>
              </w:numPr>
              <w:spacing w:after="120" w:line="276" w:lineRule="auto"/>
              <w:ind w:left="990"/>
              <w:rPr>
                <w:rFonts w:asciiTheme="minorHAnsi" w:hAnsiTheme="minorHAnsi" w:cstheme="minorHAnsi"/>
                <w:szCs w:val="28"/>
              </w:rPr>
            </w:pPr>
            <w:r w:rsidRPr="00FA1786">
              <w:rPr>
                <w:rFonts w:asciiTheme="minorHAnsi" w:hAnsiTheme="minorHAnsi" w:cstheme="minorHAnsi"/>
                <w:szCs w:val="28"/>
              </w:rPr>
              <w:t>Are aware that the program evaluates the needs of family, youth and community members (through surveys, listening sessions, focus groups, etc.).</w:t>
            </w:r>
          </w:p>
          <w:p w14:paraId="0D70FED6" w14:textId="781D53D4" w:rsidR="00177E15" w:rsidRPr="00FA1786" w:rsidRDefault="00177E15" w:rsidP="00177E15">
            <w:pPr>
              <w:pStyle w:val="ListParagraph"/>
              <w:numPr>
                <w:ilvl w:val="0"/>
                <w:numId w:val="23"/>
              </w:numPr>
              <w:spacing w:after="120" w:line="276" w:lineRule="auto"/>
              <w:ind w:left="990"/>
              <w:rPr>
                <w:rFonts w:asciiTheme="minorHAnsi" w:hAnsiTheme="minorHAnsi" w:cstheme="minorHAnsi"/>
                <w:szCs w:val="28"/>
              </w:rPr>
            </w:pPr>
            <w:r w:rsidRPr="00FA1786">
              <w:rPr>
                <w:rFonts w:asciiTheme="minorHAnsi" w:hAnsiTheme="minorHAnsi" w:cstheme="minorHAnsi"/>
                <w:szCs w:val="28"/>
              </w:rPr>
              <w:t>Work with program staff to collect data.</w:t>
            </w:r>
          </w:p>
          <w:p w14:paraId="42ED115D" w14:textId="1825EDDE" w:rsidR="00177E15" w:rsidRPr="00FA1786" w:rsidRDefault="00177E15" w:rsidP="00177E15">
            <w:pPr>
              <w:pStyle w:val="ListParagraph"/>
              <w:numPr>
                <w:ilvl w:val="0"/>
                <w:numId w:val="23"/>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Provide feedback and data points </w:t>
            </w:r>
            <w:proofErr w:type="gramStart"/>
            <w:r w:rsidRPr="00FA1786">
              <w:rPr>
                <w:rFonts w:asciiTheme="minorHAnsi" w:hAnsiTheme="minorHAnsi" w:cstheme="minorHAnsi"/>
                <w:szCs w:val="28"/>
              </w:rPr>
              <w:t>themselves</w:t>
            </w:r>
            <w:proofErr w:type="gramEnd"/>
            <w:r w:rsidRPr="00FA1786">
              <w:rPr>
                <w:rFonts w:asciiTheme="minorHAnsi" w:hAnsiTheme="minorHAnsi" w:cstheme="minorHAnsi"/>
                <w:szCs w:val="28"/>
              </w:rPr>
              <w:t>.</w:t>
            </w:r>
          </w:p>
          <w:p w14:paraId="1BBFEA6A" w14:textId="02232F40" w:rsidR="00177E15" w:rsidRPr="00FA1786" w:rsidRDefault="00177E15" w:rsidP="00177E15">
            <w:pPr>
              <w:pStyle w:val="ListParagraph"/>
              <w:numPr>
                <w:ilvl w:val="0"/>
                <w:numId w:val="23"/>
              </w:numPr>
              <w:spacing w:after="120" w:line="276" w:lineRule="auto"/>
              <w:ind w:left="990"/>
              <w:rPr>
                <w:rFonts w:asciiTheme="minorHAnsi" w:hAnsiTheme="minorHAnsi" w:cstheme="minorHAnsi"/>
                <w:szCs w:val="28"/>
              </w:rPr>
            </w:pPr>
            <w:r w:rsidRPr="00FA1786">
              <w:rPr>
                <w:rFonts w:asciiTheme="minorHAnsi" w:hAnsiTheme="minorHAnsi" w:cstheme="minorHAnsi"/>
                <w:szCs w:val="28"/>
              </w:rPr>
              <w:t>Learn about a variety of methods used to collect data that are culturally-relevant, like stories or focus groups.</w:t>
            </w:r>
          </w:p>
          <w:p w14:paraId="2C909EE1" w14:textId="683702BD" w:rsidR="00177E15" w:rsidRPr="00FA1786" w:rsidRDefault="00177E15" w:rsidP="00177E15">
            <w:pPr>
              <w:pStyle w:val="ListParagraph"/>
              <w:numPr>
                <w:ilvl w:val="0"/>
                <w:numId w:val="23"/>
              </w:numPr>
              <w:spacing w:after="120" w:line="276" w:lineRule="auto"/>
              <w:ind w:left="990"/>
              <w:rPr>
                <w:rFonts w:asciiTheme="minorHAnsi" w:hAnsiTheme="minorHAnsi" w:cstheme="minorHAnsi"/>
                <w:szCs w:val="28"/>
              </w:rPr>
            </w:pPr>
            <w:r w:rsidRPr="00FA1786">
              <w:rPr>
                <w:rFonts w:asciiTheme="minorHAnsi" w:hAnsiTheme="minorHAnsi" w:cstheme="minorHAnsi"/>
                <w:szCs w:val="28"/>
              </w:rPr>
              <w:t xml:space="preserve">Have data collected by the program shared with them in a timely manner. </w:t>
            </w:r>
          </w:p>
          <w:p w14:paraId="42C9D33F" w14:textId="1146A239" w:rsidR="00177E15" w:rsidRPr="00FA1786" w:rsidRDefault="00177E15" w:rsidP="00177E15">
            <w:pPr>
              <w:pStyle w:val="ListParagraph"/>
              <w:numPr>
                <w:ilvl w:val="0"/>
                <w:numId w:val="23"/>
              </w:numPr>
              <w:spacing w:after="120" w:line="276" w:lineRule="auto"/>
              <w:ind w:left="990"/>
              <w:rPr>
                <w:rFonts w:asciiTheme="minorHAnsi" w:hAnsiTheme="minorHAnsi" w:cstheme="minorHAnsi"/>
                <w:b/>
                <w:sz w:val="28"/>
                <w:szCs w:val="28"/>
              </w:rPr>
            </w:pPr>
            <w:r w:rsidRPr="00FA1786">
              <w:rPr>
                <w:rFonts w:asciiTheme="minorHAnsi" w:hAnsiTheme="minorHAnsi" w:cstheme="minorHAnsi"/>
                <w:szCs w:val="28"/>
              </w:rPr>
              <w:t>Take part in making decisions about what the program should do based on the data they have collected from the community they serve.</w:t>
            </w:r>
          </w:p>
        </w:tc>
        <w:tc>
          <w:tcPr>
            <w:tcW w:w="187" w:type="dxa"/>
            <w:shd w:val="clear" w:color="auto" w:fill="F2F2F2" w:themeFill="background1" w:themeFillShade="F2"/>
          </w:tcPr>
          <w:p w14:paraId="7E0CB40B" w14:textId="77777777" w:rsidR="00177E15" w:rsidRDefault="00177E15" w:rsidP="00177E15">
            <w:pPr>
              <w:jc w:val="center"/>
              <w:rPr>
                <w:rFonts w:asciiTheme="minorHAnsi" w:hAnsiTheme="minorHAnsi" w:cstheme="minorHAnsi"/>
                <w:sz w:val="16"/>
                <w:szCs w:val="16"/>
              </w:rPr>
            </w:pPr>
          </w:p>
          <w:p w14:paraId="486409D3" w14:textId="77777777" w:rsidR="00177E15" w:rsidRPr="00FF504D" w:rsidRDefault="00177E15" w:rsidP="00177E15">
            <w:pPr>
              <w:jc w:val="center"/>
              <w:rPr>
                <w:rFonts w:asciiTheme="minorHAnsi" w:hAnsiTheme="minorHAnsi" w:cstheme="minorHAnsi"/>
                <w:sz w:val="16"/>
                <w:szCs w:val="16"/>
              </w:rPr>
            </w:pPr>
            <w:r>
              <w:rPr>
                <w:rFonts w:asciiTheme="minorHAnsi" w:hAnsiTheme="minorHAnsi" w:cstheme="minorHAnsi"/>
                <w:sz w:val="16"/>
                <w:szCs w:val="16"/>
              </w:rPr>
              <w:t>0</w:t>
            </w:r>
          </w:p>
          <w:p w14:paraId="2B774238" w14:textId="40D9B8FF"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0031895E" w14:textId="77777777" w:rsidR="00177E15" w:rsidRPr="00FF504D" w:rsidRDefault="00177E15" w:rsidP="00177E15">
            <w:pPr>
              <w:jc w:val="center"/>
              <w:rPr>
                <w:rFonts w:asciiTheme="minorHAnsi" w:hAnsiTheme="minorHAnsi" w:cstheme="minorHAnsi"/>
                <w:sz w:val="16"/>
                <w:szCs w:val="16"/>
              </w:rPr>
            </w:pPr>
          </w:p>
          <w:p w14:paraId="076F92F9"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1</w:t>
            </w:r>
          </w:p>
          <w:p w14:paraId="19342CF2" w14:textId="5E661A4C"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7219BBA4" w14:textId="77777777" w:rsidR="00177E15" w:rsidRPr="00FF504D" w:rsidRDefault="00177E15" w:rsidP="00177E15">
            <w:pPr>
              <w:jc w:val="center"/>
              <w:rPr>
                <w:rFonts w:asciiTheme="minorHAnsi" w:hAnsiTheme="minorHAnsi" w:cstheme="minorHAnsi"/>
                <w:sz w:val="16"/>
                <w:szCs w:val="16"/>
              </w:rPr>
            </w:pPr>
          </w:p>
          <w:p w14:paraId="6040748B"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2</w:t>
            </w:r>
          </w:p>
          <w:p w14:paraId="01AD0826" w14:textId="23C3DCFA"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4416ECDF" w14:textId="77777777" w:rsidR="00177E15" w:rsidRPr="00FF504D" w:rsidRDefault="00177E15" w:rsidP="00177E15">
            <w:pPr>
              <w:jc w:val="center"/>
              <w:rPr>
                <w:rFonts w:asciiTheme="minorHAnsi" w:hAnsiTheme="minorHAnsi" w:cstheme="minorHAnsi"/>
                <w:sz w:val="16"/>
                <w:szCs w:val="16"/>
              </w:rPr>
            </w:pPr>
          </w:p>
          <w:p w14:paraId="3E8A0413"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3</w:t>
            </w:r>
          </w:p>
          <w:p w14:paraId="661E512D" w14:textId="4FCB174E"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59090893" w14:textId="77777777" w:rsidR="00177E15" w:rsidRPr="00FF504D" w:rsidRDefault="00177E15" w:rsidP="00177E15">
            <w:pPr>
              <w:jc w:val="center"/>
              <w:rPr>
                <w:rFonts w:asciiTheme="minorHAnsi" w:hAnsiTheme="minorHAnsi" w:cstheme="minorHAnsi"/>
                <w:sz w:val="16"/>
                <w:szCs w:val="16"/>
              </w:rPr>
            </w:pPr>
          </w:p>
          <w:p w14:paraId="4A9AE38A"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4</w:t>
            </w:r>
          </w:p>
          <w:p w14:paraId="341D0E1B" w14:textId="331813CE"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c>
          <w:tcPr>
            <w:tcW w:w="180" w:type="dxa"/>
            <w:shd w:val="clear" w:color="auto" w:fill="F2F2F2" w:themeFill="background1" w:themeFillShade="F2"/>
          </w:tcPr>
          <w:p w14:paraId="7CF1D6D4" w14:textId="77777777" w:rsidR="00177E15" w:rsidRPr="00FF504D" w:rsidRDefault="00177E15" w:rsidP="00177E15">
            <w:pPr>
              <w:jc w:val="center"/>
              <w:rPr>
                <w:rFonts w:asciiTheme="minorHAnsi" w:hAnsiTheme="minorHAnsi" w:cstheme="minorHAnsi"/>
                <w:sz w:val="16"/>
                <w:szCs w:val="16"/>
              </w:rPr>
            </w:pPr>
          </w:p>
          <w:p w14:paraId="64CB8790" w14:textId="77777777" w:rsidR="00177E15" w:rsidRDefault="00177E15" w:rsidP="00177E15">
            <w:pPr>
              <w:pStyle w:val="ListParagraph"/>
              <w:ind w:left="0"/>
              <w:jc w:val="center"/>
              <w:rPr>
                <w:rFonts w:asciiTheme="minorHAnsi" w:hAnsiTheme="minorHAnsi" w:cstheme="minorHAnsi"/>
                <w:sz w:val="16"/>
                <w:szCs w:val="16"/>
              </w:rPr>
            </w:pPr>
            <w:r>
              <w:rPr>
                <w:rFonts w:asciiTheme="minorHAnsi" w:hAnsiTheme="minorHAnsi" w:cstheme="minorHAnsi"/>
                <w:sz w:val="16"/>
                <w:szCs w:val="16"/>
              </w:rPr>
              <w:t>5</w:t>
            </w:r>
          </w:p>
          <w:p w14:paraId="59B2FBB9" w14:textId="6F1C8596" w:rsidR="00177E15" w:rsidRPr="00FF504D" w:rsidRDefault="00177E15" w:rsidP="00177E15">
            <w:pPr>
              <w:jc w:val="center"/>
              <w:rPr>
                <w:rFonts w:asciiTheme="minorHAnsi" w:hAnsiTheme="minorHAnsi" w:cstheme="minorHAnsi"/>
                <w:sz w:val="16"/>
                <w:szCs w:val="16"/>
              </w:rPr>
            </w:pPr>
            <w:r w:rsidRPr="00FF504D">
              <w:rPr>
                <w:rFonts w:asciiTheme="minorHAnsi" w:hAnsiTheme="minorHAnsi" w:cstheme="minorHAnsi"/>
                <w:sz w:val="16"/>
                <w:szCs w:val="16"/>
              </w:rPr>
              <w:sym w:font="Wingdings 2" w:char="F081"/>
            </w:r>
          </w:p>
        </w:tc>
      </w:tr>
    </w:tbl>
    <w:p w14:paraId="0EF6FBC8" w14:textId="77777777" w:rsidR="00510B06" w:rsidRDefault="00510B06" w:rsidP="001D2C95">
      <w:pPr>
        <w:spacing w:after="120"/>
        <w:rPr>
          <w:rFonts w:asciiTheme="minorHAnsi" w:hAnsiTheme="minorHAnsi" w:cstheme="minorHAnsi"/>
          <w:b/>
        </w:rPr>
      </w:pPr>
    </w:p>
    <w:p w14:paraId="617A86EC" w14:textId="186F3389" w:rsidR="005E36F3" w:rsidRPr="00FA1786" w:rsidRDefault="0063163F" w:rsidP="007B1201">
      <w:pPr>
        <w:pStyle w:val="Heading2"/>
        <w:numPr>
          <w:ilvl w:val="0"/>
          <w:numId w:val="7"/>
        </w:numPr>
        <w:tabs>
          <w:tab w:val="left" w:pos="0"/>
        </w:tabs>
        <w:ind w:left="540"/>
        <w:rPr>
          <w:rFonts w:asciiTheme="minorHAnsi" w:hAnsiTheme="minorHAnsi" w:cstheme="minorHAnsi"/>
          <w:sz w:val="28"/>
        </w:rPr>
      </w:pPr>
      <w:bookmarkStart w:id="27" w:name="_Toc19107284"/>
      <w:bookmarkStart w:id="28" w:name="_Toc21519055"/>
      <w:r w:rsidRPr="00FA1786">
        <w:rPr>
          <w:rFonts w:asciiTheme="minorHAnsi" w:hAnsiTheme="minorHAnsi" w:cstheme="minorHAnsi"/>
          <w:sz w:val="28"/>
        </w:rPr>
        <w:t>Looking Forward</w:t>
      </w:r>
      <w:bookmarkEnd w:id="27"/>
      <w:bookmarkEnd w:id="28"/>
    </w:p>
    <w:p w14:paraId="3496F469" w14:textId="6F112C04" w:rsidR="00337538" w:rsidRPr="00FA1786" w:rsidRDefault="00337538" w:rsidP="007B1201">
      <w:pPr>
        <w:pStyle w:val="ListParagraph"/>
        <w:numPr>
          <w:ilvl w:val="0"/>
          <w:numId w:val="5"/>
        </w:numPr>
        <w:spacing w:after="120"/>
        <w:rPr>
          <w:rFonts w:asciiTheme="minorHAnsi" w:hAnsiTheme="minorHAnsi" w:cstheme="minorHAnsi"/>
        </w:rPr>
      </w:pPr>
      <w:r w:rsidRPr="00FA1786">
        <w:rPr>
          <w:rFonts w:asciiTheme="minorHAnsi" w:hAnsiTheme="minorHAnsi" w:cstheme="minorHAnsi"/>
        </w:rPr>
        <w:t xml:space="preserve">Which </w:t>
      </w:r>
      <w:r w:rsidR="0063163F" w:rsidRPr="00FA1786">
        <w:rPr>
          <w:rFonts w:asciiTheme="minorHAnsi" w:hAnsiTheme="minorHAnsi" w:cstheme="minorHAnsi"/>
        </w:rPr>
        <w:t>Component of Engagement (</w:t>
      </w:r>
      <w:r w:rsidR="0000642C">
        <w:rPr>
          <w:rFonts w:asciiTheme="minorHAnsi" w:hAnsiTheme="minorHAnsi" w:cstheme="minorHAnsi"/>
          <w:b/>
        </w:rPr>
        <w:t>Component</w:t>
      </w:r>
      <w:r w:rsidR="00A44EA8">
        <w:rPr>
          <w:rFonts w:asciiTheme="minorHAnsi" w:hAnsiTheme="minorHAnsi" w:cstheme="minorHAnsi"/>
          <w:b/>
        </w:rPr>
        <w:t xml:space="preserve"> and </w:t>
      </w:r>
      <w:r w:rsidRPr="00FA1786">
        <w:rPr>
          <w:rFonts w:asciiTheme="minorHAnsi" w:hAnsiTheme="minorHAnsi" w:cstheme="minorHAnsi"/>
          <w:b/>
        </w:rPr>
        <w:t>Indicator</w:t>
      </w:r>
      <w:r w:rsidR="0063163F" w:rsidRPr="00FA1786">
        <w:rPr>
          <w:rFonts w:asciiTheme="minorHAnsi" w:hAnsiTheme="minorHAnsi" w:cstheme="minorHAnsi"/>
          <w:b/>
        </w:rPr>
        <w:t>)</w:t>
      </w:r>
      <w:r w:rsidRPr="00FA1786">
        <w:rPr>
          <w:rFonts w:asciiTheme="minorHAnsi" w:hAnsiTheme="minorHAnsi" w:cstheme="minorHAnsi"/>
        </w:rPr>
        <w:t xml:space="preserve"> is your program going to work to advance in the coming year? [dropdown]</w:t>
      </w:r>
    </w:p>
    <w:p w14:paraId="79EF3AA4" w14:textId="7D5DBB78" w:rsidR="00401C8C" w:rsidRDefault="00337538" w:rsidP="00BF66CC">
      <w:pPr>
        <w:pStyle w:val="ListParagraph"/>
        <w:numPr>
          <w:ilvl w:val="0"/>
          <w:numId w:val="5"/>
        </w:numPr>
        <w:spacing w:after="120"/>
        <w:rPr>
          <w:rFonts w:asciiTheme="minorHAnsi" w:hAnsiTheme="minorHAnsi" w:cstheme="minorHAnsi"/>
        </w:rPr>
      </w:pPr>
      <w:r w:rsidRPr="00FA1786">
        <w:rPr>
          <w:rFonts w:asciiTheme="minorHAnsi" w:hAnsiTheme="minorHAnsi" w:cstheme="minorHAnsi"/>
        </w:rPr>
        <w:lastRenderedPageBreak/>
        <w:t>What activities are you going to implement to reach your goal to enhance family, youth and community engagement?</w:t>
      </w:r>
    </w:p>
    <w:p w14:paraId="51E34FE5" w14:textId="77777777" w:rsidR="00BF66CC" w:rsidRDefault="00BF66CC" w:rsidP="00BF66CC">
      <w:pPr>
        <w:spacing w:after="120"/>
        <w:ind w:left="360"/>
        <w:rPr>
          <w:rFonts w:asciiTheme="minorHAnsi" w:hAnsiTheme="minorHAnsi" w:cstheme="minorHAnsi"/>
        </w:rPr>
      </w:pPr>
    </w:p>
    <w:p w14:paraId="5A7875C1" w14:textId="77777777" w:rsidR="00BF66CC" w:rsidRDefault="00BF66CC" w:rsidP="00BF66CC">
      <w:pPr>
        <w:spacing w:after="120"/>
        <w:ind w:left="360"/>
        <w:rPr>
          <w:rFonts w:asciiTheme="minorHAnsi" w:hAnsiTheme="minorHAnsi" w:cstheme="minorHAnsi"/>
        </w:rPr>
      </w:pPr>
    </w:p>
    <w:p w14:paraId="5A4A6692" w14:textId="77777777" w:rsidR="00BF66CC" w:rsidRPr="00BF66CC" w:rsidRDefault="00BF66CC" w:rsidP="00BF66CC">
      <w:pPr>
        <w:spacing w:after="120"/>
        <w:ind w:left="360"/>
        <w:rPr>
          <w:rFonts w:asciiTheme="minorHAnsi" w:hAnsiTheme="minorHAnsi" w:cstheme="minorHAnsi"/>
        </w:rPr>
      </w:pPr>
    </w:p>
    <w:p w14:paraId="2A2A73EC" w14:textId="77777777" w:rsidR="00D9519C" w:rsidRPr="00EA7741" w:rsidRDefault="000C1FD7" w:rsidP="00EA7741">
      <w:pPr>
        <w:pStyle w:val="Heading1"/>
        <w:rPr>
          <w:rFonts w:asciiTheme="minorHAnsi" w:hAnsiTheme="minorHAnsi" w:cstheme="minorHAnsi"/>
        </w:rPr>
      </w:pPr>
      <w:bookmarkStart w:id="29" w:name="_Toc21519056"/>
      <w:r w:rsidRPr="00EA7741">
        <w:rPr>
          <w:rFonts w:asciiTheme="minorHAnsi" w:hAnsiTheme="minorHAnsi" w:cstheme="minorHAnsi"/>
        </w:rPr>
        <w:t>Resources:</w:t>
      </w:r>
      <w:bookmarkEnd w:id="29"/>
    </w:p>
    <w:p w14:paraId="39ADF150" w14:textId="77777777" w:rsidR="000C1FD7" w:rsidRPr="00FA1786" w:rsidRDefault="00FE2BEF" w:rsidP="007B1201">
      <w:pPr>
        <w:pStyle w:val="NoSpacing"/>
        <w:numPr>
          <w:ilvl w:val="0"/>
          <w:numId w:val="1"/>
        </w:numPr>
        <w:spacing w:after="120" w:line="276" w:lineRule="auto"/>
        <w:rPr>
          <w:rStyle w:val="Hyperlink"/>
          <w:rFonts w:cstheme="minorHAnsi"/>
          <w:sz w:val="24"/>
          <w:szCs w:val="24"/>
        </w:rPr>
      </w:pPr>
      <w:r w:rsidRPr="00FA1786">
        <w:rPr>
          <w:rFonts w:cstheme="minorHAnsi"/>
          <w:sz w:val="24"/>
          <w:szCs w:val="24"/>
        </w:rPr>
        <w:fldChar w:fldCharType="begin"/>
      </w:r>
      <w:r w:rsidRPr="00FA1786">
        <w:rPr>
          <w:rFonts w:cstheme="minorHAnsi"/>
          <w:sz w:val="24"/>
          <w:szCs w:val="24"/>
        </w:rPr>
        <w:instrText xml:space="preserve"> HYPERLINK "https://eclkc.ohs.acf.hhs.gov/sites/default/files/pdf/ncpfce-markers-of-progress.pdf" </w:instrText>
      </w:r>
      <w:r w:rsidRPr="00FA1786">
        <w:rPr>
          <w:rFonts w:cstheme="minorHAnsi"/>
          <w:sz w:val="24"/>
          <w:szCs w:val="24"/>
        </w:rPr>
        <w:fldChar w:fldCharType="separate"/>
      </w:r>
      <w:r w:rsidR="000C1FD7" w:rsidRPr="00FA1786">
        <w:rPr>
          <w:rStyle w:val="Hyperlink"/>
          <w:rFonts w:cstheme="minorHAnsi"/>
          <w:sz w:val="24"/>
          <w:szCs w:val="24"/>
        </w:rPr>
        <w:t xml:space="preserve">The National Center on Parent, Family, and Community Engagement. Office of Head Start. Using the Head Start Parent, Family, and Community Engagement Framework in </w:t>
      </w:r>
      <w:r w:rsidR="00CC67F6" w:rsidRPr="00FA1786">
        <w:rPr>
          <w:rStyle w:val="Hyperlink"/>
          <w:rFonts w:cstheme="minorHAnsi"/>
          <w:sz w:val="24"/>
          <w:szCs w:val="24"/>
        </w:rPr>
        <w:t>Y</w:t>
      </w:r>
      <w:r w:rsidR="000C1FD7" w:rsidRPr="00FA1786">
        <w:rPr>
          <w:rStyle w:val="Hyperlink"/>
          <w:rFonts w:cstheme="minorHAnsi"/>
          <w:sz w:val="24"/>
          <w:szCs w:val="24"/>
        </w:rPr>
        <w:t xml:space="preserve">our </w:t>
      </w:r>
      <w:r w:rsidR="00CC67F6" w:rsidRPr="00FA1786">
        <w:rPr>
          <w:rStyle w:val="Hyperlink"/>
          <w:rFonts w:cstheme="minorHAnsi"/>
          <w:sz w:val="24"/>
          <w:szCs w:val="24"/>
        </w:rPr>
        <w:t>P</w:t>
      </w:r>
      <w:r w:rsidR="000C1FD7" w:rsidRPr="00FA1786">
        <w:rPr>
          <w:rStyle w:val="Hyperlink"/>
          <w:rFonts w:cstheme="minorHAnsi"/>
          <w:sz w:val="24"/>
          <w:szCs w:val="24"/>
        </w:rPr>
        <w:t>rogram: Markers of Progress.</w:t>
      </w:r>
    </w:p>
    <w:p w14:paraId="610F55F7" w14:textId="40F14A96" w:rsidR="000C1FD7" w:rsidRPr="00FA1786" w:rsidRDefault="00FE2BEF" w:rsidP="007B1201">
      <w:pPr>
        <w:pStyle w:val="NoSpacing"/>
        <w:numPr>
          <w:ilvl w:val="0"/>
          <w:numId w:val="1"/>
        </w:numPr>
        <w:spacing w:after="120" w:line="276" w:lineRule="auto"/>
        <w:rPr>
          <w:rStyle w:val="Hyperlink"/>
          <w:rFonts w:cstheme="minorHAnsi"/>
          <w:sz w:val="24"/>
          <w:szCs w:val="24"/>
        </w:rPr>
      </w:pPr>
      <w:r w:rsidRPr="00FA1786">
        <w:rPr>
          <w:rFonts w:cstheme="minorHAnsi"/>
          <w:sz w:val="24"/>
          <w:szCs w:val="24"/>
        </w:rPr>
        <w:fldChar w:fldCharType="end"/>
      </w:r>
      <w:r w:rsidRPr="00FA1786">
        <w:rPr>
          <w:rFonts w:cstheme="minorHAnsi"/>
          <w:sz w:val="24"/>
          <w:szCs w:val="24"/>
        </w:rPr>
        <w:fldChar w:fldCharType="begin"/>
      </w:r>
      <w:r w:rsidRPr="00FA1786">
        <w:rPr>
          <w:rFonts w:cstheme="minorHAnsi"/>
          <w:sz w:val="24"/>
          <w:szCs w:val="24"/>
        </w:rPr>
        <w:instrText xml:space="preserve"> HYPERLINK "https://www.mchnavigator.org/trainings/detail.php?id=1253" </w:instrText>
      </w:r>
      <w:r w:rsidRPr="00FA1786">
        <w:rPr>
          <w:rFonts w:cstheme="minorHAnsi"/>
          <w:sz w:val="24"/>
          <w:szCs w:val="24"/>
        </w:rPr>
        <w:fldChar w:fldCharType="separate"/>
      </w:r>
      <w:r w:rsidR="000C1FD7" w:rsidRPr="00FA1786">
        <w:rPr>
          <w:rStyle w:val="Hyperlink"/>
          <w:rFonts w:cstheme="minorHAnsi"/>
          <w:sz w:val="24"/>
          <w:szCs w:val="24"/>
        </w:rPr>
        <w:t>Eileen</w:t>
      </w:r>
      <w:r w:rsidR="00EF0DEC" w:rsidRPr="00FA1786">
        <w:rPr>
          <w:rStyle w:val="Hyperlink"/>
          <w:rFonts w:cstheme="minorHAnsi"/>
          <w:sz w:val="24"/>
          <w:szCs w:val="24"/>
        </w:rPr>
        <w:t xml:space="preserve"> Forlenza</w:t>
      </w:r>
      <w:r w:rsidR="000C1FD7" w:rsidRPr="00FA1786">
        <w:rPr>
          <w:rStyle w:val="Hyperlink"/>
          <w:rFonts w:cstheme="minorHAnsi"/>
          <w:sz w:val="24"/>
          <w:szCs w:val="24"/>
        </w:rPr>
        <w:t xml:space="preserve">, Increasing Meaningful Partnerships between Families and MCH Partnerships </w:t>
      </w:r>
    </w:p>
    <w:p w14:paraId="2461BEA5" w14:textId="77777777" w:rsidR="000C1FD7" w:rsidRPr="00FA1786" w:rsidRDefault="00FE2BEF" w:rsidP="007B1201">
      <w:pPr>
        <w:pStyle w:val="NoSpacing"/>
        <w:numPr>
          <w:ilvl w:val="0"/>
          <w:numId w:val="1"/>
        </w:numPr>
        <w:spacing w:after="120" w:line="276" w:lineRule="auto"/>
        <w:rPr>
          <w:rStyle w:val="Hyperlink"/>
          <w:rFonts w:cstheme="minorHAnsi"/>
          <w:sz w:val="24"/>
          <w:szCs w:val="24"/>
        </w:rPr>
      </w:pPr>
      <w:r w:rsidRPr="00FA1786">
        <w:rPr>
          <w:rFonts w:cstheme="minorHAnsi"/>
          <w:sz w:val="24"/>
          <w:szCs w:val="24"/>
        </w:rPr>
        <w:fldChar w:fldCharType="end"/>
      </w:r>
      <w:hyperlink r:id="rId17" w:history="1">
        <w:r w:rsidR="000C1FD7" w:rsidRPr="00FA1786">
          <w:rPr>
            <w:rStyle w:val="Hyperlink"/>
            <w:rFonts w:cstheme="minorHAnsi"/>
            <w:sz w:val="24"/>
            <w:szCs w:val="24"/>
          </w:rPr>
          <w:t>International Association for Public Participation. IAP2 Spectrum of Public Participation</w:t>
        </w:r>
      </w:hyperlink>
      <w:r w:rsidR="000C1FD7" w:rsidRPr="00FA1786">
        <w:rPr>
          <w:rFonts w:cstheme="minorHAnsi"/>
          <w:sz w:val="24"/>
          <w:szCs w:val="24"/>
        </w:rPr>
        <w:fldChar w:fldCharType="begin"/>
      </w:r>
      <w:r w:rsidRPr="00FA1786">
        <w:rPr>
          <w:rFonts w:cstheme="minorHAnsi"/>
          <w:sz w:val="24"/>
          <w:szCs w:val="24"/>
        </w:rPr>
        <w:instrText>HYPERLINK "http://www.astho.org/Health-Equity/Documents/Foundational-Practices-for-Health-Equity/"</w:instrText>
      </w:r>
      <w:r w:rsidR="000C1FD7" w:rsidRPr="00FA1786">
        <w:rPr>
          <w:rFonts w:cstheme="minorHAnsi"/>
          <w:sz w:val="24"/>
          <w:szCs w:val="24"/>
        </w:rPr>
        <w:fldChar w:fldCharType="separate"/>
      </w:r>
    </w:p>
    <w:p w14:paraId="54DB9895" w14:textId="77777777" w:rsidR="000C1FD7" w:rsidRPr="00FA1786" w:rsidRDefault="000C1FD7" w:rsidP="007B1201">
      <w:pPr>
        <w:pStyle w:val="NoSpacing"/>
        <w:numPr>
          <w:ilvl w:val="0"/>
          <w:numId w:val="1"/>
        </w:numPr>
        <w:spacing w:after="120" w:line="276" w:lineRule="auto"/>
        <w:rPr>
          <w:rFonts w:cstheme="minorHAnsi"/>
          <w:sz w:val="24"/>
          <w:szCs w:val="24"/>
        </w:rPr>
      </w:pPr>
      <w:r w:rsidRPr="00FA1786">
        <w:rPr>
          <w:rStyle w:val="Hyperlink"/>
          <w:rFonts w:cstheme="minorHAnsi"/>
          <w:sz w:val="24"/>
          <w:szCs w:val="24"/>
        </w:rPr>
        <w:t>Foundational Practices for Health Equity: A Learning and Action Tool for State Health Departments</w:t>
      </w:r>
      <w:r w:rsidRPr="00FA1786">
        <w:rPr>
          <w:rFonts w:cstheme="minorHAnsi"/>
          <w:sz w:val="24"/>
          <w:szCs w:val="24"/>
        </w:rPr>
        <w:fldChar w:fldCharType="end"/>
      </w:r>
    </w:p>
    <w:p w14:paraId="07796167" w14:textId="77777777" w:rsidR="00FE2BEF" w:rsidRPr="00FA1786" w:rsidRDefault="00392B92" w:rsidP="007B1201">
      <w:pPr>
        <w:pStyle w:val="NoSpacing"/>
        <w:numPr>
          <w:ilvl w:val="0"/>
          <w:numId w:val="1"/>
        </w:numPr>
        <w:spacing w:after="120" w:line="276" w:lineRule="auto"/>
        <w:rPr>
          <w:rFonts w:cstheme="minorHAnsi"/>
          <w:sz w:val="24"/>
          <w:szCs w:val="24"/>
        </w:rPr>
      </w:pPr>
      <w:hyperlink r:id="rId18" w:history="1">
        <w:r w:rsidR="00FE2BEF" w:rsidRPr="00FA1786">
          <w:rPr>
            <w:rStyle w:val="Hyperlink"/>
            <w:rFonts w:cstheme="minorHAnsi"/>
            <w:sz w:val="24"/>
            <w:szCs w:val="24"/>
          </w:rPr>
          <w:t>Center for Patient Partnership, Patient Engagement in Quality Improvement Toolkit</w:t>
        </w:r>
      </w:hyperlink>
    </w:p>
    <w:p w14:paraId="79AE7942" w14:textId="62FF415B" w:rsidR="004A72FA" w:rsidRPr="00BF66CC" w:rsidRDefault="00392B92" w:rsidP="001D2C95">
      <w:pPr>
        <w:pStyle w:val="NoSpacing"/>
        <w:numPr>
          <w:ilvl w:val="0"/>
          <w:numId w:val="1"/>
        </w:numPr>
        <w:spacing w:after="120" w:line="276" w:lineRule="auto"/>
        <w:rPr>
          <w:rStyle w:val="Hyperlink"/>
          <w:rFonts w:cstheme="minorHAnsi"/>
          <w:color w:val="auto"/>
          <w:sz w:val="24"/>
          <w:szCs w:val="24"/>
          <w:u w:val="none"/>
        </w:rPr>
      </w:pPr>
      <w:hyperlink r:id="rId19" w:history="1">
        <w:r w:rsidR="00FE2BEF" w:rsidRPr="00FA1786">
          <w:rPr>
            <w:rStyle w:val="Hyperlink"/>
            <w:rFonts w:cstheme="minorHAnsi"/>
            <w:sz w:val="24"/>
            <w:szCs w:val="24"/>
          </w:rPr>
          <w:t>National Family Support Network, Standards of Quality for Family Strengthening and Support</w:t>
        </w:r>
      </w:hyperlink>
    </w:p>
    <w:sectPr w:rsidR="004A72FA" w:rsidRPr="00BF66CC" w:rsidSect="00EA7741">
      <w:footerReference w:type="default" r:id="rId20"/>
      <w:pgSz w:w="12240" w:h="15840" w:code="1"/>
      <w:pgMar w:top="1152" w:right="720" w:bottom="720" w:left="720" w:header="432" w:footer="432"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2F131" w15:done="0"/>
  <w15:commentEx w15:paraId="7D64C4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2F131" w16cid:durableId="2126160E"/>
  <w16cid:commentId w16cid:paraId="7D64C40F" w16cid:durableId="21261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A72F" w14:textId="77777777" w:rsidR="00392B92" w:rsidRDefault="00392B92" w:rsidP="00F61ABF">
      <w:r>
        <w:separator/>
      </w:r>
    </w:p>
  </w:endnote>
  <w:endnote w:type="continuationSeparator" w:id="0">
    <w:p w14:paraId="7BE60773" w14:textId="77777777" w:rsidR="00392B92" w:rsidRDefault="00392B92" w:rsidP="00F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4D44" w14:textId="2394AF7E" w:rsidR="00392B92" w:rsidRPr="00863F29" w:rsidRDefault="00392B92">
    <w:pPr>
      <w:pStyle w:val="Footer"/>
      <w:pBdr>
        <w:top w:val="thinThickSmallGap" w:sz="24" w:space="1" w:color="622423" w:themeColor="accent2" w:themeShade="7F"/>
      </w:pBdr>
      <w:rPr>
        <w:rFonts w:asciiTheme="minorHAnsi" w:eastAsiaTheme="majorEastAsia" w:hAnsiTheme="minorHAnsi" w:cstheme="minorHAnsi"/>
        <w:sz w:val="18"/>
      </w:rPr>
    </w:pPr>
    <w:r w:rsidRPr="00863F29">
      <w:rPr>
        <w:rFonts w:asciiTheme="minorHAnsi" w:eastAsiaTheme="majorEastAsia" w:hAnsiTheme="minorHAnsi" w:cstheme="minorHAnsi"/>
        <w:sz w:val="18"/>
      </w:rPr>
      <w:t xml:space="preserve">Updated: </w:t>
    </w:r>
    <w:r>
      <w:rPr>
        <w:rFonts w:asciiTheme="minorHAnsi" w:eastAsiaTheme="majorEastAsia" w:hAnsiTheme="minorHAnsi" w:cstheme="minorHAnsi"/>
        <w:sz w:val="18"/>
      </w:rPr>
      <w:t>10/1</w:t>
    </w:r>
    <w:r w:rsidRPr="00863F29">
      <w:rPr>
        <w:rFonts w:asciiTheme="minorHAnsi" w:eastAsiaTheme="majorEastAsia" w:hAnsiTheme="minorHAnsi" w:cstheme="minorHAnsi"/>
        <w:sz w:val="18"/>
      </w:rPr>
      <w:t>/19</w:t>
    </w:r>
    <w:r w:rsidRPr="00863F29">
      <w:rPr>
        <w:rFonts w:asciiTheme="minorHAnsi" w:eastAsiaTheme="majorEastAsia" w:hAnsiTheme="minorHAnsi" w:cstheme="minorHAnsi"/>
        <w:sz w:val="18"/>
      </w:rPr>
      <w:ptab w:relativeTo="margin" w:alignment="right" w:leader="none"/>
    </w:r>
    <w:r w:rsidRPr="00863F29">
      <w:rPr>
        <w:rFonts w:asciiTheme="minorHAnsi" w:eastAsiaTheme="majorEastAsia" w:hAnsiTheme="minorHAnsi" w:cstheme="minorHAnsi"/>
        <w:sz w:val="18"/>
      </w:rPr>
      <w:t xml:space="preserve">Page </w:t>
    </w:r>
    <w:r w:rsidRPr="00863F29">
      <w:rPr>
        <w:rFonts w:asciiTheme="minorHAnsi" w:eastAsiaTheme="minorEastAsia" w:hAnsiTheme="minorHAnsi" w:cstheme="minorHAnsi"/>
        <w:sz w:val="18"/>
      </w:rPr>
      <w:fldChar w:fldCharType="begin"/>
    </w:r>
    <w:r w:rsidRPr="00863F29">
      <w:rPr>
        <w:rFonts w:asciiTheme="minorHAnsi" w:hAnsiTheme="minorHAnsi" w:cstheme="minorHAnsi"/>
        <w:sz w:val="18"/>
      </w:rPr>
      <w:instrText xml:space="preserve"> PAGE   \* MERGEFORMAT </w:instrText>
    </w:r>
    <w:r w:rsidRPr="00863F29">
      <w:rPr>
        <w:rFonts w:asciiTheme="minorHAnsi" w:eastAsiaTheme="minorEastAsia" w:hAnsiTheme="minorHAnsi" w:cstheme="minorHAnsi"/>
        <w:sz w:val="18"/>
      </w:rPr>
      <w:fldChar w:fldCharType="separate"/>
    </w:r>
    <w:r w:rsidR="00BF66CC" w:rsidRPr="00BF66CC">
      <w:rPr>
        <w:rFonts w:asciiTheme="minorHAnsi" w:eastAsiaTheme="majorEastAsia" w:hAnsiTheme="minorHAnsi" w:cstheme="minorHAnsi"/>
        <w:noProof/>
        <w:sz w:val="18"/>
      </w:rPr>
      <w:t>3</w:t>
    </w:r>
    <w:r w:rsidRPr="00863F29">
      <w:rPr>
        <w:rFonts w:asciiTheme="minorHAnsi" w:eastAsiaTheme="majorEastAsia" w:hAnsiTheme="minorHAnsi" w:cstheme="minorHAnsi"/>
        <w:noProof/>
        <w:sz w:val="18"/>
      </w:rPr>
      <w:fldChar w:fldCharType="end"/>
    </w:r>
  </w:p>
  <w:p w14:paraId="009C603D" w14:textId="668590F7" w:rsidR="00392B92" w:rsidRDefault="0039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F135B" w14:textId="77777777" w:rsidR="00392B92" w:rsidRDefault="00392B92" w:rsidP="00F61ABF">
      <w:r>
        <w:separator/>
      </w:r>
    </w:p>
  </w:footnote>
  <w:footnote w:type="continuationSeparator" w:id="0">
    <w:p w14:paraId="2A432546" w14:textId="77777777" w:rsidR="00392B92" w:rsidRDefault="00392B92" w:rsidP="00F6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9C"/>
    <w:multiLevelType w:val="hybridMultilevel"/>
    <w:tmpl w:val="319696BC"/>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F249AE"/>
    <w:multiLevelType w:val="hybridMultilevel"/>
    <w:tmpl w:val="B1B87CB0"/>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4390B1E"/>
    <w:multiLevelType w:val="hybridMultilevel"/>
    <w:tmpl w:val="77C069FA"/>
    <w:lvl w:ilvl="0" w:tplc="266C89E6">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427A"/>
    <w:multiLevelType w:val="hybridMultilevel"/>
    <w:tmpl w:val="16B0AE94"/>
    <w:lvl w:ilvl="0" w:tplc="F2E85574">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341E2"/>
    <w:multiLevelType w:val="hybridMultilevel"/>
    <w:tmpl w:val="5A12EE08"/>
    <w:lvl w:ilvl="0" w:tplc="A35224B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52E99"/>
    <w:multiLevelType w:val="multilevel"/>
    <w:tmpl w:val="F2CC0BB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63348"/>
    <w:multiLevelType w:val="hybridMultilevel"/>
    <w:tmpl w:val="029A4472"/>
    <w:lvl w:ilvl="0" w:tplc="266C89E6">
      <w:start w:val="1"/>
      <w:numFmt w:val="decimal"/>
      <w:lvlText w:val="%1."/>
      <w:lvlJc w:val="left"/>
      <w:pPr>
        <w:ind w:left="720" w:hanging="360"/>
      </w:pPr>
      <w:rPr>
        <w:rFonts w:hint="default"/>
        <w:b w:val="0"/>
        <w:i w:val="0"/>
      </w:rPr>
    </w:lvl>
    <w:lvl w:ilvl="1" w:tplc="A35224BC">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B506A"/>
    <w:multiLevelType w:val="hybridMultilevel"/>
    <w:tmpl w:val="7506C6C0"/>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9055DB6"/>
    <w:multiLevelType w:val="hybridMultilevel"/>
    <w:tmpl w:val="CDCC9986"/>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BA47076"/>
    <w:multiLevelType w:val="hybridMultilevel"/>
    <w:tmpl w:val="70B8CD94"/>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7F4400"/>
    <w:multiLevelType w:val="hybridMultilevel"/>
    <w:tmpl w:val="F1747850"/>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2D8339B"/>
    <w:multiLevelType w:val="hybridMultilevel"/>
    <w:tmpl w:val="F8A2E3AE"/>
    <w:lvl w:ilvl="0" w:tplc="A35224B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2F040C"/>
    <w:multiLevelType w:val="hybridMultilevel"/>
    <w:tmpl w:val="DFBCDB92"/>
    <w:lvl w:ilvl="0" w:tplc="9D705E2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16FAE"/>
    <w:multiLevelType w:val="hybridMultilevel"/>
    <w:tmpl w:val="7226AAD8"/>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9DB1D72"/>
    <w:multiLevelType w:val="hybridMultilevel"/>
    <w:tmpl w:val="872049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DF73A43"/>
    <w:multiLevelType w:val="hybridMultilevel"/>
    <w:tmpl w:val="B7523412"/>
    <w:lvl w:ilvl="0" w:tplc="F2E85574">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116C4"/>
    <w:multiLevelType w:val="hybridMultilevel"/>
    <w:tmpl w:val="2D84B15C"/>
    <w:lvl w:ilvl="0" w:tplc="04090013">
      <w:start w:val="1"/>
      <w:numFmt w:val="upperRoman"/>
      <w:lvlText w:val="%1."/>
      <w:lvlJc w:val="right"/>
      <w:pPr>
        <w:ind w:left="1440" w:hanging="360"/>
      </w:pPr>
    </w:lvl>
    <w:lvl w:ilvl="1" w:tplc="AFEC985A">
      <w:start w:val="2"/>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0433A9"/>
    <w:multiLevelType w:val="hybridMultilevel"/>
    <w:tmpl w:val="1AF820C6"/>
    <w:lvl w:ilvl="0" w:tplc="262A663A">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D5E3E"/>
    <w:multiLevelType w:val="hybridMultilevel"/>
    <w:tmpl w:val="4D1C975A"/>
    <w:lvl w:ilvl="0" w:tplc="5A864F8E">
      <w:start w:val="1"/>
      <w:numFmt w:val="decimal"/>
      <w:lvlText w:val="%1."/>
      <w:lvlJc w:val="left"/>
      <w:pPr>
        <w:ind w:left="360" w:hanging="360"/>
      </w:pPr>
      <w:rPr>
        <w:b w:val="0"/>
        <w:color w:val="auto"/>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4B3D61"/>
    <w:multiLevelType w:val="hybridMultilevel"/>
    <w:tmpl w:val="00284E46"/>
    <w:lvl w:ilvl="0" w:tplc="A35224BC">
      <w:start w:val="1"/>
      <w:numFmt w:val="bullet"/>
      <w:lvlText w:val=""/>
      <w:lvlJc w:val="left"/>
      <w:pPr>
        <w:ind w:left="1440" w:hanging="360"/>
      </w:pPr>
      <w:rPr>
        <w:rFonts w:ascii="Symbol" w:hAnsi="Symbol"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707C21"/>
    <w:multiLevelType w:val="hybridMultilevel"/>
    <w:tmpl w:val="E118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1433B"/>
    <w:multiLevelType w:val="hybridMultilevel"/>
    <w:tmpl w:val="EA382826"/>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8283A6B"/>
    <w:multiLevelType w:val="hybridMultilevel"/>
    <w:tmpl w:val="C5003E2C"/>
    <w:lvl w:ilvl="0" w:tplc="A35224B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A470D"/>
    <w:multiLevelType w:val="hybridMultilevel"/>
    <w:tmpl w:val="202490AC"/>
    <w:lvl w:ilvl="0" w:tplc="020CF3D6">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0513A"/>
    <w:multiLevelType w:val="hybridMultilevel"/>
    <w:tmpl w:val="BCEC29A6"/>
    <w:lvl w:ilvl="0" w:tplc="266C89E6">
      <w:start w:val="1"/>
      <w:numFmt w:val="decimal"/>
      <w:lvlText w:val="%1."/>
      <w:lvlJc w:val="left"/>
      <w:pPr>
        <w:ind w:left="54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64067732"/>
    <w:multiLevelType w:val="hybridMultilevel"/>
    <w:tmpl w:val="F20C59F8"/>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71318E7"/>
    <w:multiLevelType w:val="hybridMultilevel"/>
    <w:tmpl w:val="0BF6447C"/>
    <w:lvl w:ilvl="0" w:tplc="F2E85574">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22150"/>
    <w:multiLevelType w:val="hybridMultilevel"/>
    <w:tmpl w:val="6958DC18"/>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7625D2A"/>
    <w:multiLevelType w:val="hybridMultilevel"/>
    <w:tmpl w:val="ACA018C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90656C5"/>
    <w:multiLevelType w:val="hybridMultilevel"/>
    <w:tmpl w:val="1E0E88F4"/>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6AF9198D"/>
    <w:multiLevelType w:val="hybridMultilevel"/>
    <w:tmpl w:val="CB0C030A"/>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DEA062A"/>
    <w:multiLevelType w:val="multilevel"/>
    <w:tmpl w:val="5F20BD6A"/>
    <w:lvl w:ilvl="0">
      <w:start w:val="1"/>
      <w:numFmt w:val="decimal"/>
      <w:lvlText w:val="%1."/>
      <w:lvlJc w:val="left"/>
      <w:pPr>
        <w:tabs>
          <w:tab w:val="num" w:pos="720"/>
        </w:tabs>
        <w:ind w:left="720" w:hanging="360"/>
      </w:pPr>
      <w:rPr>
        <w:rFonts w:hint="default"/>
        <w:b/>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96A26"/>
    <w:multiLevelType w:val="hybridMultilevel"/>
    <w:tmpl w:val="E466BC7C"/>
    <w:lvl w:ilvl="0" w:tplc="BA56FFBE">
      <w:start w:val="1"/>
      <w:numFmt w:val="bullet"/>
      <w:lvlText w:val=""/>
      <w:lvlJc w:val="left"/>
      <w:pPr>
        <w:ind w:left="171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406E2"/>
    <w:multiLevelType w:val="hybridMultilevel"/>
    <w:tmpl w:val="559CBB92"/>
    <w:lvl w:ilvl="0" w:tplc="A35224BC">
      <w:start w:val="1"/>
      <w:numFmt w:val="bullet"/>
      <w:lvlText w:val=""/>
      <w:lvlJc w:val="left"/>
      <w:pPr>
        <w:ind w:left="1170" w:hanging="360"/>
      </w:pPr>
      <w:rPr>
        <w:rFonts w:ascii="Symbol" w:hAnsi="Symbol"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54D4A5F"/>
    <w:multiLevelType w:val="hybridMultilevel"/>
    <w:tmpl w:val="2A541D70"/>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F4181"/>
    <w:multiLevelType w:val="hybridMultilevel"/>
    <w:tmpl w:val="7D942A18"/>
    <w:lvl w:ilvl="0" w:tplc="F2E85574">
      <w:start w:val="1"/>
      <w:numFmt w:val="bullet"/>
      <w:lvlText w:val="o"/>
      <w:lvlJc w:val="left"/>
      <w:pPr>
        <w:ind w:left="171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B270F"/>
    <w:multiLevelType w:val="hybridMultilevel"/>
    <w:tmpl w:val="B108F3E0"/>
    <w:lvl w:ilvl="0" w:tplc="266C89E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17"/>
  </w:num>
  <w:num w:numId="4">
    <w:abstractNumId w:val="5"/>
  </w:num>
  <w:num w:numId="5">
    <w:abstractNumId w:val="20"/>
  </w:num>
  <w:num w:numId="6">
    <w:abstractNumId w:val="34"/>
  </w:num>
  <w:num w:numId="7">
    <w:abstractNumId w:val="16"/>
  </w:num>
  <w:num w:numId="8">
    <w:abstractNumId w:val="31"/>
  </w:num>
  <w:num w:numId="9">
    <w:abstractNumId w:val="30"/>
  </w:num>
  <w:num w:numId="10">
    <w:abstractNumId w:val="27"/>
  </w:num>
  <w:num w:numId="11">
    <w:abstractNumId w:val="10"/>
  </w:num>
  <w:num w:numId="12">
    <w:abstractNumId w:val="22"/>
  </w:num>
  <w:num w:numId="13">
    <w:abstractNumId w:val="33"/>
  </w:num>
  <w:num w:numId="14">
    <w:abstractNumId w:val="9"/>
  </w:num>
  <w:num w:numId="15">
    <w:abstractNumId w:val="7"/>
  </w:num>
  <w:num w:numId="16">
    <w:abstractNumId w:val="0"/>
  </w:num>
  <w:num w:numId="17">
    <w:abstractNumId w:val="29"/>
  </w:num>
  <w:num w:numId="18">
    <w:abstractNumId w:val="4"/>
  </w:num>
  <w:num w:numId="19">
    <w:abstractNumId w:val="13"/>
  </w:num>
  <w:num w:numId="20">
    <w:abstractNumId w:val="21"/>
  </w:num>
  <w:num w:numId="21">
    <w:abstractNumId w:val="25"/>
  </w:num>
  <w:num w:numId="22">
    <w:abstractNumId w:val="8"/>
  </w:num>
  <w:num w:numId="23">
    <w:abstractNumId w:val="1"/>
  </w:num>
  <w:num w:numId="24">
    <w:abstractNumId w:val="14"/>
  </w:num>
  <w:num w:numId="25">
    <w:abstractNumId w:val="28"/>
  </w:num>
  <w:num w:numId="26">
    <w:abstractNumId w:val="11"/>
  </w:num>
  <w:num w:numId="27">
    <w:abstractNumId w:val="24"/>
  </w:num>
  <w:num w:numId="28">
    <w:abstractNumId w:val="12"/>
  </w:num>
  <w:num w:numId="29">
    <w:abstractNumId w:val="19"/>
  </w:num>
  <w:num w:numId="30">
    <w:abstractNumId w:val="32"/>
  </w:num>
  <w:num w:numId="31">
    <w:abstractNumId w:val="35"/>
  </w:num>
  <w:num w:numId="32">
    <w:abstractNumId w:val="26"/>
  </w:num>
  <w:num w:numId="33">
    <w:abstractNumId w:val="3"/>
  </w:num>
  <w:num w:numId="34">
    <w:abstractNumId w:val="15"/>
  </w:num>
  <w:num w:numId="35">
    <w:abstractNumId w:val="23"/>
  </w:num>
  <w:num w:numId="36">
    <w:abstractNumId w:val="2"/>
  </w:num>
  <w:num w:numId="37">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G">
    <w15:presenceInfo w15:providerId="Windows Live" w15:userId="8ca14fee0a435a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53"/>
    <w:rsid w:val="000027A2"/>
    <w:rsid w:val="0000642C"/>
    <w:rsid w:val="00007B00"/>
    <w:rsid w:val="00010036"/>
    <w:rsid w:val="000223C5"/>
    <w:rsid w:val="000302A2"/>
    <w:rsid w:val="00035A0A"/>
    <w:rsid w:val="0004272C"/>
    <w:rsid w:val="00042C63"/>
    <w:rsid w:val="000509DA"/>
    <w:rsid w:val="00064D25"/>
    <w:rsid w:val="0007355C"/>
    <w:rsid w:val="0009245B"/>
    <w:rsid w:val="000A6F79"/>
    <w:rsid w:val="000C1FD7"/>
    <w:rsid w:val="000D013F"/>
    <w:rsid w:val="000D3C07"/>
    <w:rsid w:val="000E58DC"/>
    <w:rsid w:val="000F5081"/>
    <w:rsid w:val="001003E3"/>
    <w:rsid w:val="0010754D"/>
    <w:rsid w:val="001103F9"/>
    <w:rsid w:val="00122DDA"/>
    <w:rsid w:val="00125FED"/>
    <w:rsid w:val="001514E9"/>
    <w:rsid w:val="00171260"/>
    <w:rsid w:val="00177E15"/>
    <w:rsid w:val="001839A1"/>
    <w:rsid w:val="001A16AD"/>
    <w:rsid w:val="001A7F8A"/>
    <w:rsid w:val="001B667B"/>
    <w:rsid w:val="001C074B"/>
    <w:rsid w:val="001D2C95"/>
    <w:rsid w:val="001D5799"/>
    <w:rsid w:val="001D5894"/>
    <w:rsid w:val="001E6696"/>
    <w:rsid w:val="00205C44"/>
    <w:rsid w:val="00212E16"/>
    <w:rsid w:val="00221B0E"/>
    <w:rsid w:val="00233B60"/>
    <w:rsid w:val="002461B0"/>
    <w:rsid w:val="00253C82"/>
    <w:rsid w:val="0027625A"/>
    <w:rsid w:val="0029499E"/>
    <w:rsid w:val="002A0421"/>
    <w:rsid w:val="00301EA8"/>
    <w:rsid w:val="00301EA9"/>
    <w:rsid w:val="00337538"/>
    <w:rsid w:val="00352CA0"/>
    <w:rsid w:val="0037610C"/>
    <w:rsid w:val="0039142A"/>
    <w:rsid w:val="00392172"/>
    <w:rsid w:val="00392B92"/>
    <w:rsid w:val="00397095"/>
    <w:rsid w:val="003A0258"/>
    <w:rsid w:val="003A2221"/>
    <w:rsid w:val="003A4F2E"/>
    <w:rsid w:val="003A5088"/>
    <w:rsid w:val="003B7706"/>
    <w:rsid w:val="003C2575"/>
    <w:rsid w:val="00401C8C"/>
    <w:rsid w:val="00402BB8"/>
    <w:rsid w:val="0040607A"/>
    <w:rsid w:val="004132FE"/>
    <w:rsid w:val="00414A92"/>
    <w:rsid w:val="00415B15"/>
    <w:rsid w:val="0042534B"/>
    <w:rsid w:val="004263CA"/>
    <w:rsid w:val="00465380"/>
    <w:rsid w:val="00485487"/>
    <w:rsid w:val="00487015"/>
    <w:rsid w:val="004A1D0D"/>
    <w:rsid w:val="004A72FA"/>
    <w:rsid w:val="004A7602"/>
    <w:rsid w:val="004B165A"/>
    <w:rsid w:val="004B2913"/>
    <w:rsid w:val="004B475C"/>
    <w:rsid w:val="004B62D8"/>
    <w:rsid w:val="004C4D96"/>
    <w:rsid w:val="004D1072"/>
    <w:rsid w:val="004D29C4"/>
    <w:rsid w:val="004E1CB4"/>
    <w:rsid w:val="004F5221"/>
    <w:rsid w:val="00510B06"/>
    <w:rsid w:val="005121DB"/>
    <w:rsid w:val="00515501"/>
    <w:rsid w:val="005270D4"/>
    <w:rsid w:val="00532713"/>
    <w:rsid w:val="005427E7"/>
    <w:rsid w:val="005461B7"/>
    <w:rsid w:val="00546C24"/>
    <w:rsid w:val="00547473"/>
    <w:rsid w:val="00560156"/>
    <w:rsid w:val="00560827"/>
    <w:rsid w:val="00586BD5"/>
    <w:rsid w:val="00591F20"/>
    <w:rsid w:val="005E36F3"/>
    <w:rsid w:val="00610EB2"/>
    <w:rsid w:val="006122A7"/>
    <w:rsid w:val="00621035"/>
    <w:rsid w:val="0063163F"/>
    <w:rsid w:val="00632F7A"/>
    <w:rsid w:val="00636691"/>
    <w:rsid w:val="00642ED5"/>
    <w:rsid w:val="00644157"/>
    <w:rsid w:val="006537D8"/>
    <w:rsid w:val="00665300"/>
    <w:rsid w:val="00675D26"/>
    <w:rsid w:val="0068277E"/>
    <w:rsid w:val="006B4492"/>
    <w:rsid w:val="006D1353"/>
    <w:rsid w:val="006D37F5"/>
    <w:rsid w:val="006D574E"/>
    <w:rsid w:val="006D7F77"/>
    <w:rsid w:val="006E67DE"/>
    <w:rsid w:val="00754A84"/>
    <w:rsid w:val="00767882"/>
    <w:rsid w:val="007A5175"/>
    <w:rsid w:val="007B1201"/>
    <w:rsid w:val="007F3DF7"/>
    <w:rsid w:val="00805A12"/>
    <w:rsid w:val="00813031"/>
    <w:rsid w:val="00837A0D"/>
    <w:rsid w:val="008573CC"/>
    <w:rsid w:val="00863F29"/>
    <w:rsid w:val="008730D5"/>
    <w:rsid w:val="008734B3"/>
    <w:rsid w:val="008764CC"/>
    <w:rsid w:val="00886C6D"/>
    <w:rsid w:val="008A1AA0"/>
    <w:rsid w:val="008A5F5E"/>
    <w:rsid w:val="008A78AA"/>
    <w:rsid w:val="008C30D8"/>
    <w:rsid w:val="008D172D"/>
    <w:rsid w:val="008D2FAE"/>
    <w:rsid w:val="008E79AF"/>
    <w:rsid w:val="009539D5"/>
    <w:rsid w:val="00960EDC"/>
    <w:rsid w:val="00971A35"/>
    <w:rsid w:val="009725D0"/>
    <w:rsid w:val="009746CA"/>
    <w:rsid w:val="009C1076"/>
    <w:rsid w:val="009C16E1"/>
    <w:rsid w:val="009C7B73"/>
    <w:rsid w:val="009E0467"/>
    <w:rsid w:val="009F73BC"/>
    <w:rsid w:val="00A25AD5"/>
    <w:rsid w:val="00A3034B"/>
    <w:rsid w:val="00A42CD7"/>
    <w:rsid w:val="00A44EA8"/>
    <w:rsid w:val="00A57163"/>
    <w:rsid w:val="00A8701E"/>
    <w:rsid w:val="00A905E6"/>
    <w:rsid w:val="00A90E59"/>
    <w:rsid w:val="00A92587"/>
    <w:rsid w:val="00AC2D8E"/>
    <w:rsid w:val="00AC4811"/>
    <w:rsid w:val="00AF0FA5"/>
    <w:rsid w:val="00B14DB8"/>
    <w:rsid w:val="00B53D38"/>
    <w:rsid w:val="00B53F0B"/>
    <w:rsid w:val="00B77B23"/>
    <w:rsid w:val="00BA37F9"/>
    <w:rsid w:val="00BA7920"/>
    <w:rsid w:val="00BB150F"/>
    <w:rsid w:val="00BB52D5"/>
    <w:rsid w:val="00BB614E"/>
    <w:rsid w:val="00BB6367"/>
    <w:rsid w:val="00BD20B2"/>
    <w:rsid w:val="00BE03E4"/>
    <w:rsid w:val="00BF446D"/>
    <w:rsid w:val="00BF66CC"/>
    <w:rsid w:val="00BF7B70"/>
    <w:rsid w:val="00C03DEA"/>
    <w:rsid w:val="00C07A33"/>
    <w:rsid w:val="00C16178"/>
    <w:rsid w:val="00C23282"/>
    <w:rsid w:val="00C33735"/>
    <w:rsid w:val="00C35F2A"/>
    <w:rsid w:val="00C36A57"/>
    <w:rsid w:val="00C53F4B"/>
    <w:rsid w:val="00C56B73"/>
    <w:rsid w:val="00C715D1"/>
    <w:rsid w:val="00C77047"/>
    <w:rsid w:val="00C83420"/>
    <w:rsid w:val="00C90BFB"/>
    <w:rsid w:val="00C95188"/>
    <w:rsid w:val="00C95FEA"/>
    <w:rsid w:val="00CA6597"/>
    <w:rsid w:val="00CB0E3A"/>
    <w:rsid w:val="00CC0459"/>
    <w:rsid w:val="00CC1C72"/>
    <w:rsid w:val="00CC67F6"/>
    <w:rsid w:val="00CF5046"/>
    <w:rsid w:val="00D101B7"/>
    <w:rsid w:val="00D10656"/>
    <w:rsid w:val="00D11E18"/>
    <w:rsid w:val="00D14291"/>
    <w:rsid w:val="00D15426"/>
    <w:rsid w:val="00D32561"/>
    <w:rsid w:val="00D64B6C"/>
    <w:rsid w:val="00D84DB0"/>
    <w:rsid w:val="00D87FB2"/>
    <w:rsid w:val="00D9061C"/>
    <w:rsid w:val="00D938E9"/>
    <w:rsid w:val="00D9519C"/>
    <w:rsid w:val="00DB0732"/>
    <w:rsid w:val="00DB5998"/>
    <w:rsid w:val="00DC2363"/>
    <w:rsid w:val="00DC4B25"/>
    <w:rsid w:val="00DD74F0"/>
    <w:rsid w:val="00DD7D34"/>
    <w:rsid w:val="00DE046C"/>
    <w:rsid w:val="00DE3A76"/>
    <w:rsid w:val="00DF4AE8"/>
    <w:rsid w:val="00DF69D2"/>
    <w:rsid w:val="00E00726"/>
    <w:rsid w:val="00E20329"/>
    <w:rsid w:val="00E4198D"/>
    <w:rsid w:val="00E44A40"/>
    <w:rsid w:val="00E5705A"/>
    <w:rsid w:val="00E62F63"/>
    <w:rsid w:val="00E70E54"/>
    <w:rsid w:val="00E73924"/>
    <w:rsid w:val="00E76B7B"/>
    <w:rsid w:val="00E812FB"/>
    <w:rsid w:val="00EA7741"/>
    <w:rsid w:val="00EB5DD6"/>
    <w:rsid w:val="00EC5508"/>
    <w:rsid w:val="00ED000A"/>
    <w:rsid w:val="00ED72A6"/>
    <w:rsid w:val="00EE4475"/>
    <w:rsid w:val="00EF0DEC"/>
    <w:rsid w:val="00EF1414"/>
    <w:rsid w:val="00EF2777"/>
    <w:rsid w:val="00EF4054"/>
    <w:rsid w:val="00EF56EF"/>
    <w:rsid w:val="00EF5F3A"/>
    <w:rsid w:val="00F07DD3"/>
    <w:rsid w:val="00F37825"/>
    <w:rsid w:val="00F45C18"/>
    <w:rsid w:val="00F514A8"/>
    <w:rsid w:val="00F61ABF"/>
    <w:rsid w:val="00F8042C"/>
    <w:rsid w:val="00FA1786"/>
    <w:rsid w:val="00FB468E"/>
    <w:rsid w:val="00FC2E58"/>
    <w:rsid w:val="00FD4967"/>
    <w:rsid w:val="00FE1F6F"/>
    <w:rsid w:val="00FE225A"/>
    <w:rsid w:val="00FE2BEF"/>
    <w:rsid w:val="00FF0E06"/>
    <w:rsid w:val="00FF154A"/>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C6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5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F0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A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9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B0"/>
    <w:pPr>
      <w:ind w:left="720"/>
      <w:contextualSpacing/>
    </w:pPr>
  </w:style>
  <w:style w:type="character" w:styleId="CommentReference">
    <w:name w:val="annotation reference"/>
    <w:basedOn w:val="DefaultParagraphFont"/>
    <w:uiPriority w:val="99"/>
    <w:semiHidden/>
    <w:unhideWhenUsed/>
    <w:rsid w:val="00A90E59"/>
    <w:rPr>
      <w:sz w:val="16"/>
      <w:szCs w:val="16"/>
    </w:rPr>
  </w:style>
  <w:style w:type="paragraph" w:styleId="CommentText">
    <w:name w:val="annotation text"/>
    <w:basedOn w:val="Normal"/>
    <w:link w:val="CommentTextChar"/>
    <w:uiPriority w:val="99"/>
    <w:semiHidden/>
    <w:unhideWhenUsed/>
    <w:rsid w:val="00A90E59"/>
    <w:rPr>
      <w:sz w:val="20"/>
      <w:szCs w:val="20"/>
    </w:rPr>
  </w:style>
  <w:style w:type="character" w:customStyle="1" w:styleId="CommentTextChar">
    <w:name w:val="Comment Text Char"/>
    <w:basedOn w:val="DefaultParagraphFont"/>
    <w:link w:val="CommentText"/>
    <w:uiPriority w:val="99"/>
    <w:semiHidden/>
    <w:rsid w:val="00A90E59"/>
    <w:rPr>
      <w:sz w:val="20"/>
      <w:szCs w:val="20"/>
    </w:rPr>
  </w:style>
  <w:style w:type="paragraph" w:styleId="CommentSubject">
    <w:name w:val="annotation subject"/>
    <w:basedOn w:val="CommentText"/>
    <w:next w:val="CommentText"/>
    <w:link w:val="CommentSubjectChar"/>
    <w:uiPriority w:val="99"/>
    <w:semiHidden/>
    <w:unhideWhenUsed/>
    <w:rsid w:val="00A90E59"/>
    <w:rPr>
      <w:b/>
      <w:bCs/>
    </w:rPr>
  </w:style>
  <w:style w:type="character" w:customStyle="1" w:styleId="CommentSubjectChar">
    <w:name w:val="Comment Subject Char"/>
    <w:basedOn w:val="CommentTextChar"/>
    <w:link w:val="CommentSubject"/>
    <w:uiPriority w:val="99"/>
    <w:semiHidden/>
    <w:rsid w:val="00A90E59"/>
    <w:rPr>
      <w:b/>
      <w:bCs/>
      <w:sz w:val="20"/>
      <w:szCs w:val="20"/>
    </w:rPr>
  </w:style>
  <w:style w:type="paragraph" w:styleId="BalloonText">
    <w:name w:val="Balloon Text"/>
    <w:basedOn w:val="Normal"/>
    <w:link w:val="BalloonTextChar"/>
    <w:uiPriority w:val="99"/>
    <w:semiHidden/>
    <w:unhideWhenUsed/>
    <w:rsid w:val="00A90E59"/>
    <w:rPr>
      <w:rFonts w:ascii="Tahoma" w:hAnsi="Tahoma" w:cs="Tahoma"/>
      <w:sz w:val="16"/>
      <w:szCs w:val="16"/>
    </w:rPr>
  </w:style>
  <w:style w:type="character" w:customStyle="1" w:styleId="BalloonTextChar">
    <w:name w:val="Balloon Text Char"/>
    <w:basedOn w:val="DefaultParagraphFont"/>
    <w:link w:val="BalloonText"/>
    <w:uiPriority w:val="99"/>
    <w:semiHidden/>
    <w:rsid w:val="00A90E59"/>
    <w:rPr>
      <w:rFonts w:ascii="Tahoma" w:hAnsi="Tahoma" w:cs="Tahoma"/>
      <w:sz w:val="16"/>
      <w:szCs w:val="16"/>
    </w:rPr>
  </w:style>
  <w:style w:type="paragraph" w:styleId="NoSpacing">
    <w:name w:val="No Spacing"/>
    <w:link w:val="NoSpacingChar"/>
    <w:uiPriority w:val="1"/>
    <w:qFormat/>
    <w:rsid w:val="000302A2"/>
    <w:pPr>
      <w:spacing w:after="0" w:line="240" w:lineRule="auto"/>
    </w:pPr>
  </w:style>
  <w:style w:type="paragraph" w:styleId="Header">
    <w:name w:val="header"/>
    <w:basedOn w:val="Normal"/>
    <w:link w:val="HeaderChar"/>
    <w:uiPriority w:val="99"/>
    <w:unhideWhenUsed/>
    <w:rsid w:val="00F61ABF"/>
    <w:pPr>
      <w:tabs>
        <w:tab w:val="center" w:pos="4680"/>
        <w:tab w:val="right" w:pos="9360"/>
      </w:tabs>
    </w:pPr>
  </w:style>
  <w:style w:type="character" w:customStyle="1" w:styleId="HeaderChar">
    <w:name w:val="Header Char"/>
    <w:basedOn w:val="DefaultParagraphFont"/>
    <w:link w:val="Header"/>
    <w:uiPriority w:val="99"/>
    <w:rsid w:val="00F61ABF"/>
  </w:style>
  <w:style w:type="paragraph" w:styleId="Footer">
    <w:name w:val="footer"/>
    <w:basedOn w:val="Normal"/>
    <w:link w:val="FooterChar"/>
    <w:uiPriority w:val="99"/>
    <w:unhideWhenUsed/>
    <w:rsid w:val="00F61ABF"/>
    <w:pPr>
      <w:tabs>
        <w:tab w:val="center" w:pos="4680"/>
        <w:tab w:val="right" w:pos="9360"/>
      </w:tabs>
    </w:pPr>
  </w:style>
  <w:style w:type="character" w:customStyle="1" w:styleId="FooterChar">
    <w:name w:val="Footer Char"/>
    <w:basedOn w:val="DefaultParagraphFont"/>
    <w:link w:val="Footer"/>
    <w:uiPriority w:val="99"/>
    <w:rsid w:val="00F61ABF"/>
  </w:style>
  <w:style w:type="character" w:styleId="Hyperlink">
    <w:name w:val="Hyperlink"/>
    <w:basedOn w:val="DefaultParagraphFont"/>
    <w:uiPriority w:val="99"/>
    <w:unhideWhenUsed/>
    <w:rsid w:val="000C1FD7"/>
    <w:rPr>
      <w:color w:val="0000FF"/>
      <w:u w:val="single"/>
    </w:rPr>
  </w:style>
  <w:style w:type="character" w:styleId="Strong">
    <w:name w:val="Strong"/>
    <w:basedOn w:val="DefaultParagraphFont"/>
    <w:uiPriority w:val="22"/>
    <w:qFormat/>
    <w:rsid w:val="000C1FD7"/>
    <w:rPr>
      <w:b/>
      <w:bCs/>
    </w:rPr>
  </w:style>
  <w:style w:type="character" w:customStyle="1" w:styleId="journaltitle">
    <w:name w:val="journaltitle"/>
    <w:basedOn w:val="DefaultParagraphFont"/>
    <w:rsid w:val="000C1FD7"/>
  </w:style>
  <w:style w:type="character" w:styleId="FollowedHyperlink">
    <w:name w:val="FollowedHyperlink"/>
    <w:basedOn w:val="DefaultParagraphFont"/>
    <w:uiPriority w:val="99"/>
    <w:semiHidden/>
    <w:unhideWhenUsed/>
    <w:rsid w:val="000C1FD7"/>
    <w:rPr>
      <w:color w:val="800080" w:themeColor="followedHyperlink"/>
      <w:u w:val="single"/>
    </w:rPr>
  </w:style>
  <w:style w:type="paragraph" w:styleId="NormalWeb">
    <w:name w:val="Normal (Web)"/>
    <w:basedOn w:val="Normal"/>
    <w:uiPriority w:val="99"/>
    <w:semiHidden/>
    <w:unhideWhenUsed/>
    <w:rsid w:val="005E36F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F0D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35F2A"/>
    <w:pPr>
      <w:outlineLvl w:val="9"/>
    </w:pPr>
    <w:rPr>
      <w:lang w:eastAsia="ja-JP"/>
    </w:rPr>
  </w:style>
  <w:style w:type="paragraph" w:styleId="TOC1">
    <w:name w:val="toc 1"/>
    <w:basedOn w:val="Normal"/>
    <w:next w:val="Normal"/>
    <w:autoRedefine/>
    <w:uiPriority w:val="39"/>
    <w:unhideWhenUsed/>
    <w:qFormat/>
    <w:rsid w:val="00EA7741"/>
    <w:pPr>
      <w:spacing w:before="120"/>
    </w:pPr>
    <w:rPr>
      <w:rFonts w:asciiTheme="minorHAnsi" w:hAnsiTheme="minorHAnsi" w:cstheme="minorHAnsi"/>
      <w:b/>
      <w:bCs/>
      <w:i/>
      <w:iCs/>
    </w:rPr>
  </w:style>
  <w:style w:type="character" w:customStyle="1" w:styleId="Heading2Char">
    <w:name w:val="Heading 2 Char"/>
    <w:basedOn w:val="DefaultParagraphFont"/>
    <w:link w:val="Heading2"/>
    <w:uiPriority w:val="9"/>
    <w:rsid w:val="00C35F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76B7B"/>
    <w:pPr>
      <w:spacing w:before="120"/>
      <w:ind w:left="240"/>
    </w:pPr>
    <w:rPr>
      <w:rFonts w:asciiTheme="minorHAnsi" w:hAnsiTheme="minorHAnsi" w:cstheme="minorHAnsi"/>
      <w:b/>
      <w:bCs/>
      <w:sz w:val="22"/>
      <w:szCs w:val="22"/>
    </w:rPr>
  </w:style>
  <w:style w:type="character" w:customStyle="1" w:styleId="Heading3Char">
    <w:name w:val="Heading 3 Char"/>
    <w:basedOn w:val="DefaultParagraphFont"/>
    <w:link w:val="Heading3"/>
    <w:uiPriority w:val="9"/>
    <w:rsid w:val="00A25AD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A7741"/>
    <w:pPr>
      <w:ind w:left="48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E73924"/>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8734B3"/>
    <w:pPr>
      <w:ind w:left="720"/>
    </w:pPr>
    <w:rPr>
      <w:rFonts w:asciiTheme="minorHAnsi" w:hAnsiTheme="minorHAnsi" w:cstheme="minorHAnsi"/>
      <w:sz w:val="20"/>
      <w:szCs w:val="20"/>
    </w:rPr>
  </w:style>
  <w:style w:type="paragraph" w:styleId="Title">
    <w:name w:val="Title"/>
    <w:basedOn w:val="Normal"/>
    <w:next w:val="Normal"/>
    <w:link w:val="TitleChar"/>
    <w:uiPriority w:val="10"/>
    <w:qFormat/>
    <w:rsid w:val="00873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734B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734B3"/>
    <w:pPr>
      <w:numPr>
        <w:ilvl w:val="1"/>
      </w:numPr>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8734B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8734B3"/>
  </w:style>
  <w:style w:type="paragraph" w:styleId="TOC5">
    <w:name w:val="toc 5"/>
    <w:basedOn w:val="Normal"/>
    <w:next w:val="Normal"/>
    <w:autoRedefine/>
    <w:uiPriority w:val="39"/>
    <w:unhideWhenUsed/>
    <w:rsid w:val="00EA774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A774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A774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A774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A7741"/>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5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F0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A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9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B0"/>
    <w:pPr>
      <w:ind w:left="720"/>
      <w:contextualSpacing/>
    </w:pPr>
  </w:style>
  <w:style w:type="character" w:styleId="CommentReference">
    <w:name w:val="annotation reference"/>
    <w:basedOn w:val="DefaultParagraphFont"/>
    <w:uiPriority w:val="99"/>
    <w:semiHidden/>
    <w:unhideWhenUsed/>
    <w:rsid w:val="00A90E59"/>
    <w:rPr>
      <w:sz w:val="16"/>
      <w:szCs w:val="16"/>
    </w:rPr>
  </w:style>
  <w:style w:type="paragraph" w:styleId="CommentText">
    <w:name w:val="annotation text"/>
    <w:basedOn w:val="Normal"/>
    <w:link w:val="CommentTextChar"/>
    <w:uiPriority w:val="99"/>
    <w:semiHidden/>
    <w:unhideWhenUsed/>
    <w:rsid w:val="00A90E59"/>
    <w:rPr>
      <w:sz w:val="20"/>
      <w:szCs w:val="20"/>
    </w:rPr>
  </w:style>
  <w:style w:type="character" w:customStyle="1" w:styleId="CommentTextChar">
    <w:name w:val="Comment Text Char"/>
    <w:basedOn w:val="DefaultParagraphFont"/>
    <w:link w:val="CommentText"/>
    <w:uiPriority w:val="99"/>
    <w:semiHidden/>
    <w:rsid w:val="00A90E59"/>
    <w:rPr>
      <w:sz w:val="20"/>
      <w:szCs w:val="20"/>
    </w:rPr>
  </w:style>
  <w:style w:type="paragraph" w:styleId="CommentSubject">
    <w:name w:val="annotation subject"/>
    <w:basedOn w:val="CommentText"/>
    <w:next w:val="CommentText"/>
    <w:link w:val="CommentSubjectChar"/>
    <w:uiPriority w:val="99"/>
    <w:semiHidden/>
    <w:unhideWhenUsed/>
    <w:rsid w:val="00A90E59"/>
    <w:rPr>
      <w:b/>
      <w:bCs/>
    </w:rPr>
  </w:style>
  <w:style w:type="character" w:customStyle="1" w:styleId="CommentSubjectChar">
    <w:name w:val="Comment Subject Char"/>
    <w:basedOn w:val="CommentTextChar"/>
    <w:link w:val="CommentSubject"/>
    <w:uiPriority w:val="99"/>
    <w:semiHidden/>
    <w:rsid w:val="00A90E59"/>
    <w:rPr>
      <w:b/>
      <w:bCs/>
      <w:sz w:val="20"/>
      <w:szCs w:val="20"/>
    </w:rPr>
  </w:style>
  <w:style w:type="paragraph" w:styleId="BalloonText">
    <w:name w:val="Balloon Text"/>
    <w:basedOn w:val="Normal"/>
    <w:link w:val="BalloonTextChar"/>
    <w:uiPriority w:val="99"/>
    <w:semiHidden/>
    <w:unhideWhenUsed/>
    <w:rsid w:val="00A90E59"/>
    <w:rPr>
      <w:rFonts w:ascii="Tahoma" w:hAnsi="Tahoma" w:cs="Tahoma"/>
      <w:sz w:val="16"/>
      <w:szCs w:val="16"/>
    </w:rPr>
  </w:style>
  <w:style w:type="character" w:customStyle="1" w:styleId="BalloonTextChar">
    <w:name w:val="Balloon Text Char"/>
    <w:basedOn w:val="DefaultParagraphFont"/>
    <w:link w:val="BalloonText"/>
    <w:uiPriority w:val="99"/>
    <w:semiHidden/>
    <w:rsid w:val="00A90E59"/>
    <w:rPr>
      <w:rFonts w:ascii="Tahoma" w:hAnsi="Tahoma" w:cs="Tahoma"/>
      <w:sz w:val="16"/>
      <w:szCs w:val="16"/>
    </w:rPr>
  </w:style>
  <w:style w:type="paragraph" w:styleId="NoSpacing">
    <w:name w:val="No Spacing"/>
    <w:link w:val="NoSpacingChar"/>
    <w:uiPriority w:val="1"/>
    <w:qFormat/>
    <w:rsid w:val="000302A2"/>
    <w:pPr>
      <w:spacing w:after="0" w:line="240" w:lineRule="auto"/>
    </w:pPr>
  </w:style>
  <w:style w:type="paragraph" w:styleId="Header">
    <w:name w:val="header"/>
    <w:basedOn w:val="Normal"/>
    <w:link w:val="HeaderChar"/>
    <w:uiPriority w:val="99"/>
    <w:unhideWhenUsed/>
    <w:rsid w:val="00F61ABF"/>
    <w:pPr>
      <w:tabs>
        <w:tab w:val="center" w:pos="4680"/>
        <w:tab w:val="right" w:pos="9360"/>
      </w:tabs>
    </w:pPr>
  </w:style>
  <w:style w:type="character" w:customStyle="1" w:styleId="HeaderChar">
    <w:name w:val="Header Char"/>
    <w:basedOn w:val="DefaultParagraphFont"/>
    <w:link w:val="Header"/>
    <w:uiPriority w:val="99"/>
    <w:rsid w:val="00F61ABF"/>
  </w:style>
  <w:style w:type="paragraph" w:styleId="Footer">
    <w:name w:val="footer"/>
    <w:basedOn w:val="Normal"/>
    <w:link w:val="FooterChar"/>
    <w:uiPriority w:val="99"/>
    <w:unhideWhenUsed/>
    <w:rsid w:val="00F61ABF"/>
    <w:pPr>
      <w:tabs>
        <w:tab w:val="center" w:pos="4680"/>
        <w:tab w:val="right" w:pos="9360"/>
      </w:tabs>
    </w:pPr>
  </w:style>
  <w:style w:type="character" w:customStyle="1" w:styleId="FooterChar">
    <w:name w:val="Footer Char"/>
    <w:basedOn w:val="DefaultParagraphFont"/>
    <w:link w:val="Footer"/>
    <w:uiPriority w:val="99"/>
    <w:rsid w:val="00F61ABF"/>
  </w:style>
  <w:style w:type="character" w:styleId="Hyperlink">
    <w:name w:val="Hyperlink"/>
    <w:basedOn w:val="DefaultParagraphFont"/>
    <w:uiPriority w:val="99"/>
    <w:unhideWhenUsed/>
    <w:rsid w:val="000C1FD7"/>
    <w:rPr>
      <w:color w:val="0000FF"/>
      <w:u w:val="single"/>
    </w:rPr>
  </w:style>
  <w:style w:type="character" w:styleId="Strong">
    <w:name w:val="Strong"/>
    <w:basedOn w:val="DefaultParagraphFont"/>
    <w:uiPriority w:val="22"/>
    <w:qFormat/>
    <w:rsid w:val="000C1FD7"/>
    <w:rPr>
      <w:b/>
      <w:bCs/>
    </w:rPr>
  </w:style>
  <w:style w:type="character" w:customStyle="1" w:styleId="journaltitle">
    <w:name w:val="journaltitle"/>
    <w:basedOn w:val="DefaultParagraphFont"/>
    <w:rsid w:val="000C1FD7"/>
  </w:style>
  <w:style w:type="character" w:styleId="FollowedHyperlink">
    <w:name w:val="FollowedHyperlink"/>
    <w:basedOn w:val="DefaultParagraphFont"/>
    <w:uiPriority w:val="99"/>
    <w:semiHidden/>
    <w:unhideWhenUsed/>
    <w:rsid w:val="000C1FD7"/>
    <w:rPr>
      <w:color w:val="800080" w:themeColor="followedHyperlink"/>
      <w:u w:val="single"/>
    </w:rPr>
  </w:style>
  <w:style w:type="paragraph" w:styleId="NormalWeb">
    <w:name w:val="Normal (Web)"/>
    <w:basedOn w:val="Normal"/>
    <w:uiPriority w:val="99"/>
    <w:semiHidden/>
    <w:unhideWhenUsed/>
    <w:rsid w:val="005E36F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F0D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35F2A"/>
    <w:pPr>
      <w:outlineLvl w:val="9"/>
    </w:pPr>
    <w:rPr>
      <w:lang w:eastAsia="ja-JP"/>
    </w:rPr>
  </w:style>
  <w:style w:type="paragraph" w:styleId="TOC1">
    <w:name w:val="toc 1"/>
    <w:basedOn w:val="Normal"/>
    <w:next w:val="Normal"/>
    <w:autoRedefine/>
    <w:uiPriority w:val="39"/>
    <w:unhideWhenUsed/>
    <w:qFormat/>
    <w:rsid w:val="00EA7741"/>
    <w:pPr>
      <w:spacing w:before="120"/>
    </w:pPr>
    <w:rPr>
      <w:rFonts w:asciiTheme="minorHAnsi" w:hAnsiTheme="minorHAnsi" w:cstheme="minorHAnsi"/>
      <w:b/>
      <w:bCs/>
      <w:i/>
      <w:iCs/>
    </w:rPr>
  </w:style>
  <w:style w:type="character" w:customStyle="1" w:styleId="Heading2Char">
    <w:name w:val="Heading 2 Char"/>
    <w:basedOn w:val="DefaultParagraphFont"/>
    <w:link w:val="Heading2"/>
    <w:uiPriority w:val="9"/>
    <w:rsid w:val="00C35F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76B7B"/>
    <w:pPr>
      <w:spacing w:before="120"/>
      <w:ind w:left="240"/>
    </w:pPr>
    <w:rPr>
      <w:rFonts w:asciiTheme="minorHAnsi" w:hAnsiTheme="minorHAnsi" w:cstheme="minorHAnsi"/>
      <w:b/>
      <w:bCs/>
      <w:sz w:val="22"/>
      <w:szCs w:val="22"/>
    </w:rPr>
  </w:style>
  <w:style w:type="character" w:customStyle="1" w:styleId="Heading3Char">
    <w:name w:val="Heading 3 Char"/>
    <w:basedOn w:val="DefaultParagraphFont"/>
    <w:link w:val="Heading3"/>
    <w:uiPriority w:val="9"/>
    <w:rsid w:val="00A25AD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A7741"/>
    <w:pPr>
      <w:ind w:left="48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E73924"/>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8734B3"/>
    <w:pPr>
      <w:ind w:left="720"/>
    </w:pPr>
    <w:rPr>
      <w:rFonts w:asciiTheme="minorHAnsi" w:hAnsiTheme="minorHAnsi" w:cstheme="minorHAnsi"/>
      <w:sz w:val="20"/>
      <w:szCs w:val="20"/>
    </w:rPr>
  </w:style>
  <w:style w:type="paragraph" w:styleId="Title">
    <w:name w:val="Title"/>
    <w:basedOn w:val="Normal"/>
    <w:next w:val="Normal"/>
    <w:link w:val="TitleChar"/>
    <w:uiPriority w:val="10"/>
    <w:qFormat/>
    <w:rsid w:val="00873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734B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734B3"/>
    <w:pPr>
      <w:numPr>
        <w:ilvl w:val="1"/>
      </w:numPr>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8734B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8734B3"/>
  </w:style>
  <w:style w:type="paragraph" w:styleId="TOC5">
    <w:name w:val="toc 5"/>
    <w:basedOn w:val="Normal"/>
    <w:next w:val="Normal"/>
    <w:autoRedefine/>
    <w:uiPriority w:val="39"/>
    <w:unhideWhenUsed/>
    <w:rsid w:val="00EA774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A774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A774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A774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A7741"/>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7917">
      <w:bodyDiv w:val="1"/>
      <w:marLeft w:val="0"/>
      <w:marRight w:val="0"/>
      <w:marTop w:val="0"/>
      <w:marBottom w:val="0"/>
      <w:divBdr>
        <w:top w:val="none" w:sz="0" w:space="0" w:color="auto"/>
        <w:left w:val="none" w:sz="0" w:space="0" w:color="auto"/>
        <w:bottom w:val="none" w:sz="0" w:space="0" w:color="auto"/>
        <w:right w:val="none" w:sz="0" w:space="0" w:color="auto"/>
      </w:divBdr>
      <w:divsChild>
        <w:div w:id="858617851">
          <w:marLeft w:val="720"/>
          <w:marRight w:val="0"/>
          <w:marTop w:val="60"/>
          <w:marBottom w:val="0"/>
          <w:divBdr>
            <w:top w:val="none" w:sz="0" w:space="0" w:color="auto"/>
            <w:left w:val="none" w:sz="0" w:space="0" w:color="auto"/>
            <w:bottom w:val="none" w:sz="0" w:space="0" w:color="auto"/>
            <w:right w:val="none" w:sz="0" w:space="0" w:color="auto"/>
          </w:divBdr>
        </w:div>
      </w:divsChild>
    </w:div>
    <w:div w:id="465320148">
      <w:bodyDiv w:val="1"/>
      <w:marLeft w:val="0"/>
      <w:marRight w:val="0"/>
      <w:marTop w:val="0"/>
      <w:marBottom w:val="0"/>
      <w:divBdr>
        <w:top w:val="none" w:sz="0" w:space="0" w:color="auto"/>
        <w:left w:val="none" w:sz="0" w:space="0" w:color="auto"/>
        <w:bottom w:val="none" w:sz="0" w:space="0" w:color="auto"/>
        <w:right w:val="none" w:sz="0" w:space="0" w:color="auto"/>
      </w:divBdr>
      <w:divsChild>
        <w:div w:id="986514595">
          <w:marLeft w:val="456"/>
          <w:marRight w:val="0"/>
          <w:marTop w:val="0"/>
          <w:marBottom w:val="0"/>
          <w:divBdr>
            <w:top w:val="none" w:sz="0" w:space="0" w:color="auto"/>
            <w:left w:val="none" w:sz="0" w:space="0" w:color="auto"/>
            <w:bottom w:val="none" w:sz="0" w:space="0" w:color="auto"/>
            <w:right w:val="none" w:sz="0" w:space="0" w:color="auto"/>
          </w:divBdr>
        </w:div>
        <w:div w:id="1670867299">
          <w:marLeft w:val="456"/>
          <w:marRight w:val="0"/>
          <w:marTop w:val="0"/>
          <w:marBottom w:val="0"/>
          <w:divBdr>
            <w:top w:val="none" w:sz="0" w:space="0" w:color="auto"/>
            <w:left w:val="none" w:sz="0" w:space="0" w:color="auto"/>
            <w:bottom w:val="none" w:sz="0" w:space="0" w:color="auto"/>
            <w:right w:val="none" w:sz="0" w:space="0" w:color="auto"/>
          </w:divBdr>
        </w:div>
      </w:divsChild>
    </w:div>
    <w:div w:id="468985439">
      <w:bodyDiv w:val="1"/>
      <w:marLeft w:val="0"/>
      <w:marRight w:val="0"/>
      <w:marTop w:val="0"/>
      <w:marBottom w:val="0"/>
      <w:divBdr>
        <w:top w:val="none" w:sz="0" w:space="0" w:color="auto"/>
        <w:left w:val="none" w:sz="0" w:space="0" w:color="auto"/>
        <w:bottom w:val="none" w:sz="0" w:space="0" w:color="auto"/>
        <w:right w:val="none" w:sz="0" w:space="0" w:color="auto"/>
      </w:divBdr>
      <w:divsChild>
        <w:div w:id="973634863">
          <w:marLeft w:val="360"/>
          <w:marRight w:val="0"/>
          <w:marTop w:val="60"/>
          <w:marBottom w:val="0"/>
          <w:divBdr>
            <w:top w:val="none" w:sz="0" w:space="0" w:color="auto"/>
            <w:left w:val="none" w:sz="0" w:space="0" w:color="auto"/>
            <w:bottom w:val="none" w:sz="0" w:space="0" w:color="auto"/>
            <w:right w:val="none" w:sz="0" w:space="0" w:color="auto"/>
          </w:divBdr>
        </w:div>
      </w:divsChild>
    </w:div>
    <w:div w:id="538784530">
      <w:bodyDiv w:val="1"/>
      <w:marLeft w:val="0"/>
      <w:marRight w:val="0"/>
      <w:marTop w:val="0"/>
      <w:marBottom w:val="0"/>
      <w:divBdr>
        <w:top w:val="none" w:sz="0" w:space="0" w:color="auto"/>
        <w:left w:val="none" w:sz="0" w:space="0" w:color="auto"/>
        <w:bottom w:val="none" w:sz="0" w:space="0" w:color="auto"/>
        <w:right w:val="none" w:sz="0" w:space="0" w:color="auto"/>
      </w:divBdr>
    </w:div>
    <w:div w:id="623198819">
      <w:bodyDiv w:val="1"/>
      <w:marLeft w:val="0"/>
      <w:marRight w:val="0"/>
      <w:marTop w:val="0"/>
      <w:marBottom w:val="0"/>
      <w:divBdr>
        <w:top w:val="none" w:sz="0" w:space="0" w:color="auto"/>
        <w:left w:val="none" w:sz="0" w:space="0" w:color="auto"/>
        <w:bottom w:val="none" w:sz="0" w:space="0" w:color="auto"/>
        <w:right w:val="none" w:sz="0" w:space="0" w:color="auto"/>
      </w:divBdr>
    </w:div>
    <w:div w:id="960696702">
      <w:bodyDiv w:val="1"/>
      <w:marLeft w:val="0"/>
      <w:marRight w:val="0"/>
      <w:marTop w:val="0"/>
      <w:marBottom w:val="0"/>
      <w:divBdr>
        <w:top w:val="none" w:sz="0" w:space="0" w:color="auto"/>
        <w:left w:val="none" w:sz="0" w:space="0" w:color="auto"/>
        <w:bottom w:val="none" w:sz="0" w:space="0" w:color="auto"/>
        <w:right w:val="none" w:sz="0" w:space="0" w:color="auto"/>
      </w:divBdr>
      <w:divsChild>
        <w:div w:id="263003425">
          <w:marLeft w:val="360"/>
          <w:marRight w:val="0"/>
          <w:marTop w:val="60"/>
          <w:marBottom w:val="0"/>
          <w:divBdr>
            <w:top w:val="none" w:sz="0" w:space="0" w:color="auto"/>
            <w:left w:val="none" w:sz="0" w:space="0" w:color="auto"/>
            <w:bottom w:val="none" w:sz="0" w:space="0" w:color="auto"/>
            <w:right w:val="none" w:sz="0" w:space="0" w:color="auto"/>
          </w:divBdr>
        </w:div>
        <w:div w:id="1516384362">
          <w:marLeft w:val="360"/>
          <w:marRight w:val="0"/>
          <w:marTop w:val="60"/>
          <w:marBottom w:val="0"/>
          <w:divBdr>
            <w:top w:val="none" w:sz="0" w:space="0" w:color="auto"/>
            <w:left w:val="none" w:sz="0" w:space="0" w:color="auto"/>
            <w:bottom w:val="none" w:sz="0" w:space="0" w:color="auto"/>
            <w:right w:val="none" w:sz="0" w:space="0" w:color="auto"/>
          </w:divBdr>
        </w:div>
        <w:div w:id="420611064">
          <w:marLeft w:val="360"/>
          <w:marRight w:val="0"/>
          <w:marTop w:val="60"/>
          <w:marBottom w:val="0"/>
          <w:divBdr>
            <w:top w:val="none" w:sz="0" w:space="0" w:color="auto"/>
            <w:left w:val="none" w:sz="0" w:space="0" w:color="auto"/>
            <w:bottom w:val="none" w:sz="0" w:space="0" w:color="auto"/>
            <w:right w:val="none" w:sz="0" w:space="0" w:color="auto"/>
          </w:divBdr>
        </w:div>
        <w:div w:id="252009218">
          <w:marLeft w:val="360"/>
          <w:marRight w:val="0"/>
          <w:marTop w:val="60"/>
          <w:marBottom w:val="0"/>
          <w:divBdr>
            <w:top w:val="none" w:sz="0" w:space="0" w:color="auto"/>
            <w:left w:val="none" w:sz="0" w:space="0" w:color="auto"/>
            <w:bottom w:val="none" w:sz="0" w:space="0" w:color="auto"/>
            <w:right w:val="none" w:sz="0" w:space="0" w:color="auto"/>
          </w:divBdr>
        </w:div>
        <w:div w:id="591285538">
          <w:marLeft w:val="360"/>
          <w:marRight w:val="0"/>
          <w:marTop w:val="60"/>
          <w:marBottom w:val="0"/>
          <w:divBdr>
            <w:top w:val="none" w:sz="0" w:space="0" w:color="auto"/>
            <w:left w:val="none" w:sz="0" w:space="0" w:color="auto"/>
            <w:bottom w:val="none" w:sz="0" w:space="0" w:color="auto"/>
            <w:right w:val="none" w:sz="0" w:space="0" w:color="auto"/>
          </w:divBdr>
        </w:div>
      </w:divsChild>
    </w:div>
    <w:div w:id="1204098801">
      <w:bodyDiv w:val="1"/>
      <w:marLeft w:val="0"/>
      <w:marRight w:val="0"/>
      <w:marTop w:val="0"/>
      <w:marBottom w:val="0"/>
      <w:divBdr>
        <w:top w:val="none" w:sz="0" w:space="0" w:color="auto"/>
        <w:left w:val="none" w:sz="0" w:space="0" w:color="auto"/>
        <w:bottom w:val="none" w:sz="0" w:space="0" w:color="auto"/>
        <w:right w:val="none" w:sz="0" w:space="0" w:color="auto"/>
      </w:divBdr>
      <w:divsChild>
        <w:div w:id="444545490">
          <w:marLeft w:val="360"/>
          <w:marRight w:val="0"/>
          <w:marTop w:val="60"/>
          <w:marBottom w:val="0"/>
          <w:divBdr>
            <w:top w:val="none" w:sz="0" w:space="0" w:color="auto"/>
            <w:left w:val="none" w:sz="0" w:space="0" w:color="auto"/>
            <w:bottom w:val="none" w:sz="0" w:space="0" w:color="auto"/>
            <w:right w:val="none" w:sz="0" w:space="0" w:color="auto"/>
          </w:divBdr>
        </w:div>
      </w:divsChild>
    </w:div>
    <w:div w:id="1390108939">
      <w:bodyDiv w:val="1"/>
      <w:marLeft w:val="0"/>
      <w:marRight w:val="0"/>
      <w:marTop w:val="0"/>
      <w:marBottom w:val="0"/>
      <w:divBdr>
        <w:top w:val="none" w:sz="0" w:space="0" w:color="auto"/>
        <w:left w:val="none" w:sz="0" w:space="0" w:color="auto"/>
        <w:bottom w:val="none" w:sz="0" w:space="0" w:color="auto"/>
        <w:right w:val="none" w:sz="0" w:space="0" w:color="auto"/>
      </w:divBdr>
    </w:div>
    <w:div w:id="1487164016">
      <w:bodyDiv w:val="1"/>
      <w:marLeft w:val="0"/>
      <w:marRight w:val="0"/>
      <w:marTop w:val="0"/>
      <w:marBottom w:val="0"/>
      <w:divBdr>
        <w:top w:val="none" w:sz="0" w:space="0" w:color="auto"/>
        <w:left w:val="none" w:sz="0" w:space="0" w:color="auto"/>
        <w:bottom w:val="none" w:sz="0" w:space="0" w:color="auto"/>
        <w:right w:val="none" w:sz="0" w:space="0" w:color="auto"/>
      </w:divBdr>
    </w:div>
    <w:div w:id="1644389801">
      <w:bodyDiv w:val="1"/>
      <w:marLeft w:val="0"/>
      <w:marRight w:val="0"/>
      <w:marTop w:val="0"/>
      <w:marBottom w:val="0"/>
      <w:divBdr>
        <w:top w:val="none" w:sz="0" w:space="0" w:color="auto"/>
        <w:left w:val="none" w:sz="0" w:space="0" w:color="auto"/>
        <w:bottom w:val="none" w:sz="0" w:space="0" w:color="auto"/>
        <w:right w:val="none" w:sz="0" w:space="0" w:color="auto"/>
      </w:divBdr>
    </w:div>
    <w:div w:id="1655404173">
      <w:bodyDiv w:val="1"/>
      <w:marLeft w:val="0"/>
      <w:marRight w:val="0"/>
      <w:marTop w:val="0"/>
      <w:marBottom w:val="0"/>
      <w:divBdr>
        <w:top w:val="none" w:sz="0" w:space="0" w:color="auto"/>
        <w:left w:val="none" w:sz="0" w:space="0" w:color="auto"/>
        <w:bottom w:val="none" w:sz="0" w:space="0" w:color="auto"/>
        <w:right w:val="none" w:sz="0" w:space="0" w:color="auto"/>
      </w:divBdr>
    </w:div>
    <w:div w:id="1662851632">
      <w:bodyDiv w:val="1"/>
      <w:marLeft w:val="0"/>
      <w:marRight w:val="0"/>
      <w:marTop w:val="0"/>
      <w:marBottom w:val="0"/>
      <w:divBdr>
        <w:top w:val="none" w:sz="0" w:space="0" w:color="auto"/>
        <w:left w:val="none" w:sz="0" w:space="0" w:color="auto"/>
        <w:bottom w:val="none" w:sz="0" w:space="0" w:color="auto"/>
        <w:right w:val="none" w:sz="0" w:space="0" w:color="auto"/>
      </w:divBdr>
      <w:divsChild>
        <w:div w:id="1735616967">
          <w:marLeft w:val="0"/>
          <w:marRight w:val="0"/>
          <w:marTop w:val="0"/>
          <w:marBottom w:val="0"/>
          <w:divBdr>
            <w:top w:val="none" w:sz="0" w:space="0" w:color="auto"/>
            <w:left w:val="none" w:sz="0" w:space="0" w:color="auto"/>
            <w:bottom w:val="none" w:sz="0" w:space="0" w:color="auto"/>
            <w:right w:val="none" w:sz="0" w:space="0" w:color="auto"/>
          </w:divBdr>
        </w:div>
        <w:div w:id="782070628">
          <w:marLeft w:val="0"/>
          <w:marRight w:val="0"/>
          <w:marTop w:val="0"/>
          <w:marBottom w:val="0"/>
          <w:divBdr>
            <w:top w:val="none" w:sz="0" w:space="0" w:color="auto"/>
            <w:left w:val="none" w:sz="0" w:space="0" w:color="auto"/>
            <w:bottom w:val="none" w:sz="0" w:space="0" w:color="auto"/>
            <w:right w:val="none" w:sz="0" w:space="0" w:color="auto"/>
          </w:divBdr>
        </w:div>
        <w:div w:id="1973518098">
          <w:marLeft w:val="0"/>
          <w:marRight w:val="0"/>
          <w:marTop w:val="0"/>
          <w:marBottom w:val="0"/>
          <w:divBdr>
            <w:top w:val="none" w:sz="0" w:space="0" w:color="auto"/>
            <w:left w:val="none" w:sz="0" w:space="0" w:color="auto"/>
            <w:bottom w:val="none" w:sz="0" w:space="0" w:color="auto"/>
            <w:right w:val="none" w:sz="0" w:space="0" w:color="auto"/>
          </w:divBdr>
        </w:div>
        <w:div w:id="60518503">
          <w:marLeft w:val="0"/>
          <w:marRight w:val="0"/>
          <w:marTop w:val="0"/>
          <w:marBottom w:val="0"/>
          <w:divBdr>
            <w:top w:val="none" w:sz="0" w:space="0" w:color="auto"/>
            <w:left w:val="none" w:sz="0" w:space="0" w:color="auto"/>
            <w:bottom w:val="none" w:sz="0" w:space="0" w:color="auto"/>
            <w:right w:val="none" w:sz="0" w:space="0" w:color="auto"/>
          </w:divBdr>
        </w:div>
        <w:div w:id="1164976976">
          <w:marLeft w:val="0"/>
          <w:marRight w:val="0"/>
          <w:marTop w:val="0"/>
          <w:marBottom w:val="0"/>
          <w:divBdr>
            <w:top w:val="none" w:sz="0" w:space="0" w:color="auto"/>
            <w:left w:val="none" w:sz="0" w:space="0" w:color="auto"/>
            <w:bottom w:val="none" w:sz="0" w:space="0" w:color="auto"/>
            <w:right w:val="none" w:sz="0" w:space="0" w:color="auto"/>
          </w:divBdr>
        </w:div>
        <w:div w:id="1358240543">
          <w:marLeft w:val="0"/>
          <w:marRight w:val="0"/>
          <w:marTop w:val="0"/>
          <w:marBottom w:val="0"/>
          <w:divBdr>
            <w:top w:val="none" w:sz="0" w:space="0" w:color="auto"/>
            <w:left w:val="none" w:sz="0" w:space="0" w:color="auto"/>
            <w:bottom w:val="none" w:sz="0" w:space="0" w:color="auto"/>
            <w:right w:val="none" w:sz="0" w:space="0" w:color="auto"/>
          </w:divBdr>
        </w:div>
        <w:div w:id="257326248">
          <w:marLeft w:val="0"/>
          <w:marRight w:val="0"/>
          <w:marTop w:val="0"/>
          <w:marBottom w:val="0"/>
          <w:divBdr>
            <w:top w:val="none" w:sz="0" w:space="0" w:color="auto"/>
            <w:left w:val="none" w:sz="0" w:space="0" w:color="auto"/>
            <w:bottom w:val="none" w:sz="0" w:space="0" w:color="auto"/>
            <w:right w:val="none" w:sz="0" w:space="0" w:color="auto"/>
          </w:divBdr>
        </w:div>
        <w:div w:id="1488279696">
          <w:marLeft w:val="0"/>
          <w:marRight w:val="0"/>
          <w:marTop w:val="0"/>
          <w:marBottom w:val="0"/>
          <w:divBdr>
            <w:top w:val="none" w:sz="0" w:space="0" w:color="auto"/>
            <w:left w:val="none" w:sz="0" w:space="0" w:color="auto"/>
            <w:bottom w:val="none" w:sz="0" w:space="0" w:color="auto"/>
            <w:right w:val="none" w:sz="0" w:space="0" w:color="auto"/>
          </w:divBdr>
        </w:div>
        <w:div w:id="957183594">
          <w:marLeft w:val="0"/>
          <w:marRight w:val="0"/>
          <w:marTop w:val="0"/>
          <w:marBottom w:val="0"/>
          <w:divBdr>
            <w:top w:val="none" w:sz="0" w:space="0" w:color="auto"/>
            <w:left w:val="none" w:sz="0" w:space="0" w:color="auto"/>
            <w:bottom w:val="none" w:sz="0" w:space="0" w:color="auto"/>
            <w:right w:val="none" w:sz="0" w:space="0" w:color="auto"/>
          </w:divBdr>
        </w:div>
        <w:div w:id="1927111390">
          <w:marLeft w:val="0"/>
          <w:marRight w:val="0"/>
          <w:marTop w:val="0"/>
          <w:marBottom w:val="0"/>
          <w:divBdr>
            <w:top w:val="none" w:sz="0" w:space="0" w:color="auto"/>
            <w:left w:val="none" w:sz="0" w:space="0" w:color="auto"/>
            <w:bottom w:val="none" w:sz="0" w:space="0" w:color="auto"/>
            <w:right w:val="none" w:sz="0" w:space="0" w:color="auto"/>
          </w:divBdr>
        </w:div>
        <w:div w:id="1939680793">
          <w:marLeft w:val="0"/>
          <w:marRight w:val="0"/>
          <w:marTop w:val="0"/>
          <w:marBottom w:val="0"/>
          <w:divBdr>
            <w:top w:val="none" w:sz="0" w:space="0" w:color="auto"/>
            <w:left w:val="none" w:sz="0" w:space="0" w:color="auto"/>
            <w:bottom w:val="none" w:sz="0" w:space="0" w:color="auto"/>
            <w:right w:val="none" w:sz="0" w:space="0" w:color="auto"/>
          </w:divBdr>
        </w:div>
        <w:div w:id="18823746">
          <w:marLeft w:val="0"/>
          <w:marRight w:val="0"/>
          <w:marTop w:val="0"/>
          <w:marBottom w:val="0"/>
          <w:divBdr>
            <w:top w:val="none" w:sz="0" w:space="0" w:color="auto"/>
            <w:left w:val="none" w:sz="0" w:space="0" w:color="auto"/>
            <w:bottom w:val="none" w:sz="0" w:space="0" w:color="auto"/>
            <w:right w:val="none" w:sz="0" w:space="0" w:color="auto"/>
          </w:divBdr>
        </w:div>
        <w:div w:id="163785152">
          <w:marLeft w:val="0"/>
          <w:marRight w:val="0"/>
          <w:marTop w:val="0"/>
          <w:marBottom w:val="0"/>
          <w:divBdr>
            <w:top w:val="none" w:sz="0" w:space="0" w:color="auto"/>
            <w:left w:val="none" w:sz="0" w:space="0" w:color="auto"/>
            <w:bottom w:val="none" w:sz="0" w:space="0" w:color="auto"/>
            <w:right w:val="none" w:sz="0" w:space="0" w:color="auto"/>
          </w:divBdr>
        </w:div>
        <w:div w:id="849564179">
          <w:marLeft w:val="0"/>
          <w:marRight w:val="0"/>
          <w:marTop w:val="0"/>
          <w:marBottom w:val="0"/>
          <w:divBdr>
            <w:top w:val="none" w:sz="0" w:space="0" w:color="auto"/>
            <w:left w:val="none" w:sz="0" w:space="0" w:color="auto"/>
            <w:bottom w:val="none" w:sz="0" w:space="0" w:color="auto"/>
            <w:right w:val="none" w:sz="0" w:space="0" w:color="auto"/>
          </w:divBdr>
        </w:div>
        <w:div w:id="1225870382">
          <w:marLeft w:val="0"/>
          <w:marRight w:val="0"/>
          <w:marTop w:val="0"/>
          <w:marBottom w:val="0"/>
          <w:divBdr>
            <w:top w:val="none" w:sz="0" w:space="0" w:color="auto"/>
            <w:left w:val="none" w:sz="0" w:space="0" w:color="auto"/>
            <w:bottom w:val="none" w:sz="0" w:space="0" w:color="auto"/>
            <w:right w:val="none" w:sz="0" w:space="0" w:color="auto"/>
          </w:divBdr>
        </w:div>
        <w:div w:id="365103035">
          <w:marLeft w:val="0"/>
          <w:marRight w:val="0"/>
          <w:marTop w:val="0"/>
          <w:marBottom w:val="0"/>
          <w:divBdr>
            <w:top w:val="none" w:sz="0" w:space="0" w:color="auto"/>
            <w:left w:val="none" w:sz="0" w:space="0" w:color="auto"/>
            <w:bottom w:val="none" w:sz="0" w:space="0" w:color="auto"/>
            <w:right w:val="none" w:sz="0" w:space="0" w:color="auto"/>
          </w:divBdr>
        </w:div>
        <w:div w:id="589312573">
          <w:marLeft w:val="0"/>
          <w:marRight w:val="0"/>
          <w:marTop w:val="0"/>
          <w:marBottom w:val="0"/>
          <w:divBdr>
            <w:top w:val="none" w:sz="0" w:space="0" w:color="auto"/>
            <w:left w:val="none" w:sz="0" w:space="0" w:color="auto"/>
            <w:bottom w:val="none" w:sz="0" w:space="0" w:color="auto"/>
            <w:right w:val="none" w:sz="0" w:space="0" w:color="auto"/>
          </w:divBdr>
        </w:div>
        <w:div w:id="1681540218">
          <w:marLeft w:val="0"/>
          <w:marRight w:val="0"/>
          <w:marTop w:val="0"/>
          <w:marBottom w:val="0"/>
          <w:divBdr>
            <w:top w:val="none" w:sz="0" w:space="0" w:color="auto"/>
            <w:left w:val="none" w:sz="0" w:space="0" w:color="auto"/>
            <w:bottom w:val="none" w:sz="0" w:space="0" w:color="auto"/>
            <w:right w:val="none" w:sz="0" w:space="0" w:color="auto"/>
          </w:divBdr>
        </w:div>
        <w:div w:id="213319795">
          <w:marLeft w:val="0"/>
          <w:marRight w:val="0"/>
          <w:marTop w:val="0"/>
          <w:marBottom w:val="0"/>
          <w:divBdr>
            <w:top w:val="none" w:sz="0" w:space="0" w:color="auto"/>
            <w:left w:val="none" w:sz="0" w:space="0" w:color="auto"/>
            <w:bottom w:val="none" w:sz="0" w:space="0" w:color="auto"/>
            <w:right w:val="none" w:sz="0" w:space="0" w:color="auto"/>
          </w:divBdr>
        </w:div>
        <w:div w:id="1425807461">
          <w:marLeft w:val="0"/>
          <w:marRight w:val="0"/>
          <w:marTop w:val="0"/>
          <w:marBottom w:val="0"/>
          <w:divBdr>
            <w:top w:val="none" w:sz="0" w:space="0" w:color="auto"/>
            <w:left w:val="none" w:sz="0" w:space="0" w:color="auto"/>
            <w:bottom w:val="none" w:sz="0" w:space="0" w:color="auto"/>
            <w:right w:val="none" w:sz="0" w:space="0" w:color="auto"/>
          </w:divBdr>
        </w:div>
        <w:div w:id="1806241484">
          <w:marLeft w:val="0"/>
          <w:marRight w:val="0"/>
          <w:marTop w:val="0"/>
          <w:marBottom w:val="0"/>
          <w:divBdr>
            <w:top w:val="none" w:sz="0" w:space="0" w:color="auto"/>
            <w:left w:val="none" w:sz="0" w:space="0" w:color="auto"/>
            <w:bottom w:val="none" w:sz="0" w:space="0" w:color="auto"/>
            <w:right w:val="none" w:sz="0" w:space="0" w:color="auto"/>
          </w:divBdr>
        </w:div>
        <w:div w:id="1105226686">
          <w:marLeft w:val="0"/>
          <w:marRight w:val="0"/>
          <w:marTop w:val="0"/>
          <w:marBottom w:val="0"/>
          <w:divBdr>
            <w:top w:val="none" w:sz="0" w:space="0" w:color="auto"/>
            <w:left w:val="none" w:sz="0" w:space="0" w:color="auto"/>
            <w:bottom w:val="none" w:sz="0" w:space="0" w:color="auto"/>
            <w:right w:val="none" w:sz="0" w:space="0" w:color="auto"/>
          </w:divBdr>
        </w:div>
        <w:div w:id="1879973340">
          <w:marLeft w:val="0"/>
          <w:marRight w:val="0"/>
          <w:marTop w:val="0"/>
          <w:marBottom w:val="0"/>
          <w:divBdr>
            <w:top w:val="none" w:sz="0" w:space="0" w:color="auto"/>
            <w:left w:val="none" w:sz="0" w:space="0" w:color="auto"/>
            <w:bottom w:val="none" w:sz="0" w:space="0" w:color="auto"/>
            <w:right w:val="none" w:sz="0" w:space="0" w:color="auto"/>
          </w:divBdr>
        </w:div>
        <w:div w:id="443889670">
          <w:marLeft w:val="0"/>
          <w:marRight w:val="0"/>
          <w:marTop w:val="0"/>
          <w:marBottom w:val="0"/>
          <w:divBdr>
            <w:top w:val="none" w:sz="0" w:space="0" w:color="auto"/>
            <w:left w:val="none" w:sz="0" w:space="0" w:color="auto"/>
            <w:bottom w:val="none" w:sz="0" w:space="0" w:color="auto"/>
            <w:right w:val="none" w:sz="0" w:space="0" w:color="auto"/>
          </w:divBdr>
        </w:div>
        <w:div w:id="1174145367">
          <w:marLeft w:val="0"/>
          <w:marRight w:val="0"/>
          <w:marTop w:val="0"/>
          <w:marBottom w:val="0"/>
          <w:divBdr>
            <w:top w:val="none" w:sz="0" w:space="0" w:color="auto"/>
            <w:left w:val="none" w:sz="0" w:space="0" w:color="auto"/>
            <w:bottom w:val="none" w:sz="0" w:space="0" w:color="auto"/>
            <w:right w:val="none" w:sz="0" w:space="0" w:color="auto"/>
          </w:divBdr>
        </w:div>
        <w:div w:id="1729842448">
          <w:marLeft w:val="0"/>
          <w:marRight w:val="0"/>
          <w:marTop w:val="0"/>
          <w:marBottom w:val="0"/>
          <w:divBdr>
            <w:top w:val="none" w:sz="0" w:space="0" w:color="auto"/>
            <w:left w:val="none" w:sz="0" w:space="0" w:color="auto"/>
            <w:bottom w:val="none" w:sz="0" w:space="0" w:color="auto"/>
            <w:right w:val="none" w:sz="0" w:space="0" w:color="auto"/>
          </w:divBdr>
        </w:div>
        <w:div w:id="73480222">
          <w:marLeft w:val="0"/>
          <w:marRight w:val="0"/>
          <w:marTop w:val="0"/>
          <w:marBottom w:val="0"/>
          <w:divBdr>
            <w:top w:val="none" w:sz="0" w:space="0" w:color="auto"/>
            <w:left w:val="none" w:sz="0" w:space="0" w:color="auto"/>
            <w:bottom w:val="none" w:sz="0" w:space="0" w:color="auto"/>
            <w:right w:val="none" w:sz="0" w:space="0" w:color="auto"/>
          </w:divBdr>
        </w:div>
        <w:div w:id="1783957206">
          <w:marLeft w:val="0"/>
          <w:marRight w:val="0"/>
          <w:marTop w:val="0"/>
          <w:marBottom w:val="0"/>
          <w:divBdr>
            <w:top w:val="none" w:sz="0" w:space="0" w:color="auto"/>
            <w:left w:val="none" w:sz="0" w:space="0" w:color="auto"/>
            <w:bottom w:val="none" w:sz="0" w:space="0" w:color="auto"/>
            <w:right w:val="none" w:sz="0" w:space="0" w:color="auto"/>
          </w:divBdr>
        </w:div>
        <w:div w:id="1544706985">
          <w:marLeft w:val="0"/>
          <w:marRight w:val="0"/>
          <w:marTop w:val="0"/>
          <w:marBottom w:val="0"/>
          <w:divBdr>
            <w:top w:val="none" w:sz="0" w:space="0" w:color="auto"/>
            <w:left w:val="none" w:sz="0" w:space="0" w:color="auto"/>
            <w:bottom w:val="none" w:sz="0" w:space="0" w:color="auto"/>
            <w:right w:val="none" w:sz="0" w:space="0" w:color="auto"/>
          </w:divBdr>
        </w:div>
        <w:div w:id="72701777">
          <w:marLeft w:val="0"/>
          <w:marRight w:val="0"/>
          <w:marTop w:val="0"/>
          <w:marBottom w:val="0"/>
          <w:divBdr>
            <w:top w:val="none" w:sz="0" w:space="0" w:color="auto"/>
            <w:left w:val="none" w:sz="0" w:space="0" w:color="auto"/>
            <w:bottom w:val="none" w:sz="0" w:space="0" w:color="auto"/>
            <w:right w:val="none" w:sz="0" w:space="0" w:color="auto"/>
          </w:divBdr>
        </w:div>
        <w:div w:id="1771896849">
          <w:marLeft w:val="0"/>
          <w:marRight w:val="0"/>
          <w:marTop w:val="0"/>
          <w:marBottom w:val="0"/>
          <w:divBdr>
            <w:top w:val="none" w:sz="0" w:space="0" w:color="auto"/>
            <w:left w:val="none" w:sz="0" w:space="0" w:color="auto"/>
            <w:bottom w:val="none" w:sz="0" w:space="0" w:color="auto"/>
            <w:right w:val="none" w:sz="0" w:space="0" w:color="auto"/>
          </w:divBdr>
        </w:div>
        <w:div w:id="634027981">
          <w:marLeft w:val="0"/>
          <w:marRight w:val="0"/>
          <w:marTop w:val="0"/>
          <w:marBottom w:val="0"/>
          <w:divBdr>
            <w:top w:val="none" w:sz="0" w:space="0" w:color="auto"/>
            <w:left w:val="none" w:sz="0" w:space="0" w:color="auto"/>
            <w:bottom w:val="none" w:sz="0" w:space="0" w:color="auto"/>
            <w:right w:val="none" w:sz="0" w:space="0" w:color="auto"/>
          </w:divBdr>
        </w:div>
        <w:div w:id="126093651">
          <w:marLeft w:val="0"/>
          <w:marRight w:val="0"/>
          <w:marTop w:val="0"/>
          <w:marBottom w:val="0"/>
          <w:divBdr>
            <w:top w:val="none" w:sz="0" w:space="0" w:color="auto"/>
            <w:left w:val="none" w:sz="0" w:space="0" w:color="auto"/>
            <w:bottom w:val="none" w:sz="0" w:space="0" w:color="auto"/>
            <w:right w:val="none" w:sz="0" w:space="0" w:color="auto"/>
          </w:divBdr>
        </w:div>
        <w:div w:id="1380516349">
          <w:marLeft w:val="0"/>
          <w:marRight w:val="0"/>
          <w:marTop w:val="0"/>
          <w:marBottom w:val="0"/>
          <w:divBdr>
            <w:top w:val="none" w:sz="0" w:space="0" w:color="auto"/>
            <w:left w:val="none" w:sz="0" w:space="0" w:color="auto"/>
            <w:bottom w:val="none" w:sz="0" w:space="0" w:color="auto"/>
            <w:right w:val="none" w:sz="0" w:space="0" w:color="auto"/>
          </w:divBdr>
        </w:div>
        <w:div w:id="1343585232">
          <w:marLeft w:val="0"/>
          <w:marRight w:val="0"/>
          <w:marTop w:val="0"/>
          <w:marBottom w:val="0"/>
          <w:divBdr>
            <w:top w:val="none" w:sz="0" w:space="0" w:color="auto"/>
            <w:left w:val="none" w:sz="0" w:space="0" w:color="auto"/>
            <w:bottom w:val="none" w:sz="0" w:space="0" w:color="auto"/>
            <w:right w:val="none" w:sz="0" w:space="0" w:color="auto"/>
          </w:divBdr>
        </w:div>
        <w:div w:id="2087609457">
          <w:marLeft w:val="0"/>
          <w:marRight w:val="0"/>
          <w:marTop w:val="0"/>
          <w:marBottom w:val="0"/>
          <w:divBdr>
            <w:top w:val="none" w:sz="0" w:space="0" w:color="auto"/>
            <w:left w:val="none" w:sz="0" w:space="0" w:color="auto"/>
            <w:bottom w:val="none" w:sz="0" w:space="0" w:color="auto"/>
            <w:right w:val="none" w:sz="0" w:space="0" w:color="auto"/>
          </w:divBdr>
        </w:div>
        <w:div w:id="1454904106">
          <w:marLeft w:val="0"/>
          <w:marRight w:val="0"/>
          <w:marTop w:val="0"/>
          <w:marBottom w:val="0"/>
          <w:divBdr>
            <w:top w:val="none" w:sz="0" w:space="0" w:color="auto"/>
            <w:left w:val="none" w:sz="0" w:space="0" w:color="auto"/>
            <w:bottom w:val="none" w:sz="0" w:space="0" w:color="auto"/>
            <w:right w:val="none" w:sz="0" w:space="0" w:color="auto"/>
          </w:divBdr>
        </w:div>
        <w:div w:id="1282374102">
          <w:marLeft w:val="0"/>
          <w:marRight w:val="0"/>
          <w:marTop w:val="0"/>
          <w:marBottom w:val="0"/>
          <w:divBdr>
            <w:top w:val="none" w:sz="0" w:space="0" w:color="auto"/>
            <w:left w:val="none" w:sz="0" w:space="0" w:color="auto"/>
            <w:bottom w:val="none" w:sz="0" w:space="0" w:color="auto"/>
            <w:right w:val="none" w:sz="0" w:space="0" w:color="auto"/>
          </w:divBdr>
        </w:div>
        <w:div w:id="904995398">
          <w:marLeft w:val="0"/>
          <w:marRight w:val="0"/>
          <w:marTop w:val="0"/>
          <w:marBottom w:val="0"/>
          <w:divBdr>
            <w:top w:val="none" w:sz="0" w:space="0" w:color="auto"/>
            <w:left w:val="none" w:sz="0" w:space="0" w:color="auto"/>
            <w:bottom w:val="none" w:sz="0" w:space="0" w:color="auto"/>
            <w:right w:val="none" w:sz="0" w:space="0" w:color="auto"/>
          </w:divBdr>
        </w:div>
      </w:divsChild>
    </w:div>
    <w:div w:id="18397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www.hipxchange.org/PatientEngagement"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cdn.ymaws.com/www.iap2.org/resource/resmgr/pillars/Spectrum_24x36_Poster.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fyce.weebly.com/"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ationalfamilysupportnetwork.org/standards-of-quali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5E"/>
    <w:rsid w:val="0090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DFB132194CA38EF1062EC18FD34A">
    <w:name w:val="A0A1DFB132194CA38EF1062EC18FD34A"/>
    <w:rsid w:val="0090285E"/>
  </w:style>
  <w:style w:type="paragraph" w:customStyle="1" w:styleId="6F5B9284C41642B5859AC1024722BCB8">
    <w:name w:val="6F5B9284C41642B5859AC1024722BCB8"/>
    <w:rsid w:val="0090285E"/>
  </w:style>
  <w:style w:type="paragraph" w:customStyle="1" w:styleId="35A76EBFC0EA40B987104E63872F031F">
    <w:name w:val="35A76EBFC0EA40B987104E63872F031F"/>
    <w:rsid w:val="00902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DFB132194CA38EF1062EC18FD34A">
    <w:name w:val="A0A1DFB132194CA38EF1062EC18FD34A"/>
    <w:rsid w:val="0090285E"/>
  </w:style>
  <w:style w:type="paragraph" w:customStyle="1" w:styleId="6F5B9284C41642B5859AC1024722BCB8">
    <w:name w:val="6F5B9284C41642B5859AC1024722BCB8"/>
    <w:rsid w:val="0090285E"/>
  </w:style>
  <w:style w:type="paragraph" w:customStyle="1" w:styleId="35A76EBFC0EA40B987104E63872F031F">
    <w:name w:val="35A76EBFC0EA40B987104E63872F031F"/>
    <w:rsid w:val="00902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6AE1F-C7DB-4B84-A057-FB9BD025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Community Engagement Assessment Tool</vt:lpstr>
    </vt:vector>
  </TitlesOfParts>
  <Company>DHS</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Assessment Tool</dc:title>
  <dc:subject>WI State Performance Measure: Percent of State Action Plan Strategies that engage family members, youth, and/or community members with an action plan strategy to support family, youth and community member engagement in MCH programs.</dc:subject>
  <dc:creator>Kraybill, Ashley</dc:creator>
  <cp:lastModifiedBy>Burns, Becky K</cp:lastModifiedBy>
  <cp:revision>9</cp:revision>
  <cp:lastPrinted>2016-10-14T17:34:00Z</cp:lastPrinted>
  <dcterms:created xsi:type="dcterms:W3CDTF">2019-09-13T18:28:00Z</dcterms:created>
  <dcterms:modified xsi:type="dcterms:W3CDTF">2019-10-09T18:11:00Z</dcterms:modified>
</cp:coreProperties>
</file>